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33" w:rsidRPr="00883FFB" w:rsidRDefault="001B39C4" w:rsidP="00364D6A">
      <w:pPr>
        <w:pStyle w:val="Tytu"/>
        <w:spacing w:after="160" w:line="300" w:lineRule="auto"/>
        <w:rPr>
          <w:rFonts w:asciiTheme="minorHAnsi" w:hAnsiTheme="minorHAnsi" w:cstheme="minorHAnsi"/>
          <w:color w:val="000000" w:themeColor="text1"/>
          <w:sz w:val="32"/>
        </w:rPr>
      </w:pPr>
      <w:r w:rsidRPr="00883FFB">
        <w:rPr>
          <w:rFonts w:asciiTheme="minorHAnsi" w:hAnsiTheme="minorHAnsi" w:cstheme="minorHAnsi"/>
          <w:color w:val="000000" w:themeColor="text1"/>
          <w:sz w:val="32"/>
        </w:rPr>
        <w:t xml:space="preserve">Standardy Ochrony Małoletnich przed krzywdzeniem </w:t>
      </w:r>
      <w:r w:rsidR="00A80DC3" w:rsidRPr="00883FFB">
        <w:rPr>
          <w:rFonts w:asciiTheme="minorHAnsi" w:hAnsiTheme="minorHAnsi" w:cstheme="minorHAnsi"/>
          <w:color w:val="000000" w:themeColor="text1"/>
          <w:sz w:val="32"/>
        </w:rPr>
        <w:t>w Powiatowej Poradni Psychologiczno- Pedagogicznej</w:t>
      </w:r>
      <w:r w:rsidR="00D10DC0" w:rsidRPr="00883FFB">
        <w:rPr>
          <w:rFonts w:asciiTheme="minorHAnsi" w:hAnsiTheme="minorHAnsi" w:cstheme="minorHAnsi"/>
          <w:color w:val="000000" w:themeColor="text1"/>
          <w:sz w:val="32"/>
        </w:rPr>
        <w:t xml:space="preserve"> w Piotrkowie</w:t>
      </w:r>
      <w:r w:rsidR="00093512" w:rsidRPr="00883FFB">
        <w:rPr>
          <w:rFonts w:asciiTheme="minorHAnsi" w:hAnsiTheme="minorHAnsi" w:cstheme="minorHAnsi"/>
          <w:color w:val="000000" w:themeColor="text1"/>
          <w:sz w:val="32"/>
        </w:rPr>
        <w:t xml:space="preserve"> Trybunals</w:t>
      </w:r>
      <w:bookmarkStart w:id="0" w:name="_GoBack"/>
      <w:bookmarkEnd w:id="0"/>
      <w:r w:rsidR="00093512" w:rsidRPr="00883FFB">
        <w:rPr>
          <w:rFonts w:asciiTheme="minorHAnsi" w:hAnsiTheme="minorHAnsi" w:cstheme="minorHAnsi"/>
          <w:color w:val="000000" w:themeColor="text1"/>
          <w:sz w:val="32"/>
        </w:rPr>
        <w:t>ki</w:t>
      </w:r>
      <w:r w:rsidR="00D10DC0" w:rsidRPr="00883FFB">
        <w:rPr>
          <w:rFonts w:asciiTheme="minorHAnsi" w:hAnsiTheme="minorHAnsi" w:cstheme="minorHAnsi"/>
          <w:color w:val="000000" w:themeColor="text1"/>
          <w:sz w:val="32"/>
        </w:rPr>
        <w:t>m</w:t>
      </w:r>
      <w:r w:rsidR="00093512" w:rsidRPr="00883FFB">
        <w:rPr>
          <w:rFonts w:asciiTheme="minorHAnsi" w:hAnsiTheme="minorHAnsi" w:cstheme="minorHAnsi"/>
          <w:color w:val="000000" w:themeColor="text1"/>
          <w:sz w:val="32"/>
        </w:rPr>
        <w:t xml:space="preserve"> ul. Sienkiewicza 16 A</w:t>
      </w:r>
    </w:p>
    <w:p w:rsidR="001B39C4" w:rsidRPr="00883FFB" w:rsidRDefault="001B39C4" w:rsidP="00A10AB1">
      <w:pPr>
        <w:pStyle w:val="Nagwek1"/>
        <w:rPr>
          <w:color w:val="000000" w:themeColor="text1"/>
          <w:sz w:val="28"/>
        </w:rPr>
      </w:pPr>
      <w:r w:rsidRPr="00883FFB">
        <w:rPr>
          <w:color w:val="000000" w:themeColor="text1"/>
          <w:sz w:val="28"/>
        </w:rPr>
        <w:t>Wstęp</w:t>
      </w:r>
    </w:p>
    <w:p w:rsidR="001B39C4" w:rsidRPr="00883FFB" w:rsidRDefault="001B39C4" w:rsidP="00364D6A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Dobro i bezpieczeńst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wo małoletnich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są priorytetem wszelkich działań podejmowanych przez pracowników na rze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cz małoletnich. Pracownik Poradni traktuje każde dziecko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 szacunkiem oraz uwzględnia jego pot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rzeby. Realizując zadania PPP-P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działa w ramach obowiązującego prawa, obowiązujących w niej przepisów wewnętrznych oraz w ramach posiadanych kompetencji. Niedopuszczalne jest, by pracownik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stosował wobec małoletniego jakiekolwiek formy przemocy.</w:t>
      </w:r>
    </w:p>
    <w:p w:rsidR="001B39C4" w:rsidRPr="00883FFB" w:rsidRDefault="001B39C4" w:rsidP="00364D6A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Niniejszy system ochrony małoletnich przed krzywdzeniem</w:t>
      </w:r>
      <w:r w:rsidRPr="00883F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określa</w:t>
      </w:r>
      <w:r w:rsidRPr="00883F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procedury interwencji, działania profilaktyczne, edukacyjne, zasady zapobiegania krzywdzeniu uczniów, a w sytuacji gdy do krzywdzenia doszło – określa zasady zmniejszenia rozmiaru jego skutków po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przez prawidłową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efektywną pomoc dziecku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wskazuje odpowiedzial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ność osób zatrudnionych w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bezpieczeństwo mał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oletnich korzystających z usług i pomocy placówki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1B39C4" w:rsidRPr="00883FFB" w:rsidRDefault="001B39C4" w:rsidP="00364D6A">
      <w:pPr>
        <w:pStyle w:val="Tekstpodstawowy"/>
        <w:spacing w:before="160" w:after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 </w:t>
      </w:r>
    </w:p>
    <w:p w:rsidR="00E90533" w:rsidRPr="00883FFB" w:rsidRDefault="001B39C4" w:rsidP="00364D6A">
      <w:pPr>
        <w:pStyle w:val="Tekstpodstawowy"/>
        <w:spacing w:before="160" w:after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Niniejsze Standardy ochrony małoletnich przed krzywdzeniem zostały opublikowane na stron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ie internetowej naszej Poradni, s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ą szeroko promowane wśród całego personelu, rodziców i małole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tnich będących po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opieką profilaktyczną, terapeutyczną, diagnostyczną i konsultacyjną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 Poszczególne grupy małoletnich są aktywnie zapoznawane z poniższymi Standardami poprzez działania edukacyjne i informacyjne.</w:t>
      </w:r>
      <w:r w:rsidR="00E9053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884129" w:rsidRPr="00883FFB" w:rsidRDefault="001B39C4" w:rsidP="00A10AB1">
      <w:pPr>
        <w:pStyle w:val="Nagwek1"/>
        <w:spacing w:before="160" w:after="160"/>
        <w:rPr>
          <w:color w:val="000000" w:themeColor="text1"/>
          <w:sz w:val="28"/>
        </w:rPr>
      </w:pPr>
      <w:r w:rsidRPr="00883FFB">
        <w:rPr>
          <w:color w:val="000000" w:themeColor="text1"/>
          <w:sz w:val="28"/>
        </w:rPr>
        <w:t>Podstawa prawna</w:t>
      </w:r>
    </w:p>
    <w:p w:rsidR="001B39C4" w:rsidRPr="00883FFB" w:rsidRDefault="001B39C4" w:rsidP="00A10AB1">
      <w:pPr>
        <w:pStyle w:val="NormalnyWeb"/>
        <w:suppressAutoHyphens/>
        <w:spacing w:before="160" w:beforeAutospacing="0" w:after="0" w:afterAutospacing="0" w:line="300" w:lineRule="auto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b/>
          <w:bCs/>
          <w:color w:val="000000" w:themeColor="text1"/>
        </w:rPr>
        <w:t>1.</w:t>
      </w:r>
      <w:r w:rsidRPr="00883FFB">
        <w:rPr>
          <w:rFonts w:asciiTheme="minorHAnsi" w:hAnsiTheme="minorHAnsi" w:cstheme="minorHAnsi"/>
          <w:color w:val="000000" w:themeColor="text1"/>
        </w:rPr>
        <w:t xml:space="preserve"> Ustawa z dnia 28 lipca 2023 r. o zmianie ustawy Kodeks Rodzinny i Opiekuńczy  Standardy Ochrony Małoletnich (od 15 lutego 2024) – Dz. U. z 2023, poz. 1606.</w:t>
      </w:r>
    </w:p>
    <w:p w:rsidR="0088634B" w:rsidRPr="00883FFB" w:rsidRDefault="001B39C4" w:rsidP="00364D6A">
      <w:pPr>
        <w:pStyle w:val="NormalnyWeb"/>
        <w:suppressAutoHyphens/>
        <w:spacing w:before="0" w:beforeAutospacing="0" w:after="0" w:afterAutospacing="0" w:line="300" w:lineRule="auto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b/>
          <w:bCs/>
          <w:color w:val="000000" w:themeColor="text1"/>
        </w:rPr>
        <w:t>2.</w:t>
      </w:r>
      <w:r w:rsidRPr="00883FFB">
        <w:rPr>
          <w:rFonts w:asciiTheme="minorHAnsi" w:hAnsiTheme="minorHAnsi" w:cstheme="minorHAnsi"/>
          <w:color w:val="000000" w:themeColor="text1"/>
        </w:rPr>
        <w:t xml:space="preserve"> Ustawa z dnia 13 maja 2016 r. o przeciwdziałaniu zagrożeniom przestępczością na tle</w:t>
      </w:r>
      <w:r w:rsidR="00BA1041" w:rsidRPr="00883FFB">
        <w:rPr>
          <w:rFonts w:asciiTheme="minorHAnsi" w:hAnsiTheme="minorHAnsi" w:cstheme="minorHAnsi"/>
          <w:color w:val="000000" w:themeColor="text1"/>
        </w:rPr>
        <w:t xml:space="preserve"> seksualnym </w:t>
      </w:r>
      <w:r w:rsidRPr="00883FFB">
        <w:rPr>
          <w:rFonts w:asciiTheme="minorHAnsi" w:hAnsiTheme="minorHAnsi" w:cstheme="minorHAnsi"/>
          <w:color w:val="000000" w:themeColor="text1"/>
        </w:rPr>
        <w:t>i ochronie małoletnich – Dz. U. z 2016</w:t>
      </w:r>
      <w:r w:rsidR="00BA1041" w:rsidRPr="00883FFB">
        <w:rPr>
          <w:rFonts w:asciiTheme="minorHAnsi" w:hAnsiTheme="minorHAnsi" w:cstheme="minorHAnsi"/>
          <w:color w:val="000000" w:themeColor="text1"/>
        </w:rPr>
        <w:t xml:space="preserve">, poz. 862 (ze zm. w 2023, poz. </w:t>
      </w:r>
      <w:r w:rsidRPr="00883FFB">
        <w:rPr>
          <w:rFonts w:asciiTheme="minorHAnsi" w:hAnsiTheme="minorHAnsi" w:cstheme="minorHAnsi"/>
          <w:color w:val="000000" w:themeColor="text1"/>
        </w:rPr>
        <w:t>1304 i 1606). </w:t>
      </w:r>
    </w:p>
    <w:p w:rsidR="001B39C4" w:rsidRPr="00883FFB" w:rsidRDefault="001B39C4" w:rsidP="00364D6A">
      <w:pPr>
        <w:pStyle w:val="NormalnyWeb"/>
        <w:suppressAutoHyphens/>
        <w:spacing w:before="0" w:beforeAutospacing="0" w:after="0" w:afterAutospacing="0" w:line="300" w:lineRule="auto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883FFB">
        <w:rPr>
          <w:rFonts w:asciiTheme="minorHAnsi" w:hAnsiTheme="minorHAnsi" w:cstheme="minorHAnsi"/>
          <w:color w:val="000000" w:themeColor="text1"/>
        </w:rPr>
        <w:t>. Ustawa z dnia 9 marca 2023 r. o zmianie ustawy o przeciwdziałaniu przemocy w rodzinie oraz niektórych innych ustaw (Dz. U. z 2023, poz. 535) oraz Ustawa o przeciwdziałaniu przemocy domowej z dnia 29 lipca 2005 r. – Dz. U. z 23 czerwca 2023, poz.1606.</w:t>
      </w:r>
    </w:p>
    <w:p w:rsidR="002E2F5F" w:rsidRPr="00883FFB" w:rsidRDefault="001B39C4" w:rsidP="00364D6A">
      <w:pPr>
        <w:pStyle w:val="NormalnyWeb"/>
        <w:suppressAutoHyphens/>
        <w:spacing w:before="0" w:beforeAutospacing="0" w:after="0" w:afterAutospacing="0" w:line="300" w:lineRule="auto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b/>
          <w:bCs/>
          <w:color w:val="000000" w:themeColor="text1"/>
        </w:rPr>
        <w:t>4.</w:t>
      </w:r>
      <w:r w:rsidRPr="00883FFB">
        <w:rPr>
          <w:rFonts w:asciiTheme="minorHAnsi" w:hAnsiTheme="minorHAnsi" w:cstheme="minorHAnsi"/>
          <w:color w:val="000000" w:themeColor="text1"/>
        </w:rPr>
        <w:t xml:space="preserve"> Rozporządzenie Rady Ministrów z dnia 6 września 2023 r. w sprawie procedury „Niebieskiej Karty” oraz wzorów formularzy „Niebieska Karta” – Dz. U. z 2023, poz.1870.</w:t>
      </w:r>
    </w:p>
    <w:p w:rsidR="001B39C4" w:rsidRPr="00883FFB" w:rsidRDefault="001B39C4" w:rsidP="00364D6A">
      <w:pPr>
        <w:pStyle w:val="Nagwek1"/>
        <w:spacing w:after="160" w:line="300" w:lineRule="auto"/>
        <w:rPr>
          <w:color w:val="000000" w:themeColor="text1"/>
        </w:rPr>
      </w:pPr>
      <w:r w:rsidRPr="00883FFB">
        <w:rPr>
          <w:color w:val="000000" w:themeColor="text1"/>
        </w:rPr>
        <w:lastRenderedPageBreak/>
        <w:t>Rozdział I</w:t>
      </w:r>
      <w:r w:rsidR="002E2F5F" w:rsidRPr="00883FFB">
        <w:rPr>
          <w:color w:val="000000" w:themeColor="text1"/>
        </w:rPr>
        <w:t xml:space="preserve"> - </w:t>
      </w:r>
      <w:r w:rsidRPr="00883FFB">
        <w:rPr>
          <w:color w:val="000000" w:themeColor="text1"/>
        </w:rPr>
        <w:t>Obszary Standardów Ochrony Małoletnich przed krzywdzeniem</w:t>
      </w:r>
    </w:p>
    <w:p w:rsidR="001B39C4" w:rsidRPr="00883FFB" w:rsidRDefault="001B39C4" w:rsidP="00364D6A">
      <w:pPr>
        <w:spacing w:after="0" w:line="30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Standardy Ochrony Małoletnich tworzą bezpiecz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ne i przyjazne środowisko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Obejmują </w:t>
      </w:r>
      <w:r w:rsidR="0003374C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trzy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obszary:</w:t>
      </w:r>
    </w:p>
    <w:p w:rsidR="001100D2" w:rsidRPr="00883FFB" w:rsidRDefault="001B39C4" w:rsidP="00364D6A">
      <w:pPr>
        <w:pStyle w:val="Akapitzlist"/>
        <w:numPr>
          <w:ilvl w:val="0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Politykę Ochrony Małoletnich, która określa:</w:t>
      </w:r>
    </w:p>
    <w:p w:rsidR="001100D2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zasady bezpiecznej rekrut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acji personelu do pracy</w:t>
      </w:r>
      <w:r w:rsidR="00A10AB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:rsidR="001100D2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zasady bezpieczn</w:t>
      </w:r>
      <w:r w:rsidR="00A10AB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ych relacji personel – nieletni;</w:t>
      </w:r>
    </w:p>
    <w:p w:rsidR="001100D2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zasady reagowania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na przypadki podejrzenia, że </w:t>
      </w:r>
      <w:r w:rsidR="00A10AB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nieletni doświadcza krzywdzenia;</w:t>
      </w:r>
    </w:p>
    <w:p w:rsidR="001100D2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zasady ochrony wizerunku</w:t>
      </w:r>
      <w:r w:rsidR="00A10AB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uczniów i ich danych osobowych;</w:t>
      </w:r>
    </w:p>
    <w:p w:rsidR="001B39C4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zasady bezpiecznego korzystania z Internetu i mediów elektronicznyc</w:t>
      </w:r>
      <w:r w:rsidR="003F0895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h.</w:t>
      </w:r>
    </w:p>
    <w:p w:rsidR="001100D2" w:rsidRPr="00883FFB" w:rsidRDefault="003F0895" w:rsidP="00364D6A">
      <w:pPr>
        <w:pStyle w:val="Akapitzlist"/>
        <w:numPr>
          <w:ilvl w:val="0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ersonel – obszar, który określa:</w:t>
      </w:r>
    </w:p>
    <w:p w:rsidR="001100D2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zasady rekrutacji personelu pracująceg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 z dziećmi i młodzieżą w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w tym obowiązek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uzyskiwania oświadczenia personelu dotyczącego niekaralności lub braku toczących się postępowań karnych l</w:t>
      </w:r>
      <w:r w:rsidR="00A80DC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ub dyscyplinarnych</w:t>
      </w:r>
      <w:r w:rsidR="00A10AB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:rsidR="001100D2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zasady bezpi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ecznych relacji personelu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małoletnimi, wskazujące, ja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kie zachowania na terenie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są niedozwolone, a jakie pożądane w kontakcie </w:t>
      </w:r>
      <w:r w:rsidR="00A10AB1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 uczniem;</w:t>
      </w:r>
    </w:p>
    <w:p w:rsidR="001100D2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zasady zapewniania pracownikom podstawowej wiedzy na temat ochrony małoletnich przed krzywdzeniem oraz udzielania pomocy dzieciom i młodzieży w sytuacjach</w:t>
      </w:r>
      <w:r w:rsidR="001100D2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zagrożenia, </w:t>
      </w:r>
      <w:r w:rsidR="005C294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</w:t>
      </w:r>
      <w:r w:rsidR="001100D2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rozpoznawania symptomów</w:t>
      </w:r>
      <w:r w:rsidR="005C294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krzywdzenia dzieci i młodzieży oraz </w:t>
      </w:r>
      <w:r w:rsidR="001100D2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procedur interwencji w </w:t>
      </w:r>
      <w:r w:rsidR="00A10AB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przypadku podejrzeń krzywdzenia;</w:t>
      </w:r>
    </w:p>
    <w:p w:rsidR="001100D2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zasad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y przygotowania personelu Poradni</w:t>
      </w:r>
      <w:r w:rsidR="00EE2BF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(pracującego z uczniami i ich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rodz</w:t>
      </w:r>
      <w:r w:rsidR="005C294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icami/opiekunami) do edukowania </w:t>
      </w:r>
      <w:r w:rsidR="001100D2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dzieci i młodzieży na temat ochrony pr</w:t>
      </w:r>
      <w:r w:rsidR="005C294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zed przemocą i wykorzystywaniem oraz </w:t>
      </w:r>
      <w:r w:rsidR="00886358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100D2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rodziców/opiekunów uczniów na temat wychowania dzieci i młodzieży bez przemocy oraz chronienia ich przed przemocą i </w:t>
      </w:r>
      <w:r w:rsidR="00A10AB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wykorzystywaniem;</w:t>
      </w:r>
    </w:p>
    <w:p w:rsidR="001B39C4" w:rsidRPr="00883FFB" w:rsidRDefault="001B39C4" w:rsidP="00364D6A">
      <w:pPr>
        <w:pStyle w:val="Akapitzlist"/>
        <w:numPr>
          <w:ilvl w:val="1"/>
          <w:numId w:val="1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zasady dysponowania materiałami edukacyjnymi dla dzieci i młodzieży, dla rodziców oraz aktywnego ich wykorzystania.</w:t>
      </w:r>
    </w:p>
    <w:p w:rsidR="001B39C4" w:rsidRPr="00883FFB" w:rsidRDefault="003F0895" w:rsidP="00364D6A">
      <w:pPr>
        <w:pStyle w:val="Akapitzlist"/>
        <w:numPr>
          <w:ilvl w:val="0"/>
          <w:numId w:val="1"/>
        </w:num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rocedury – określają działania, jakie należy podjąć w sytuacji krzywdzenia małoletniego lub zagrożenia jego bezpiecze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ństwa ze strony personelu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członków rodziny, rówieśników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osób obcych.</w:t>
      </w:r>
    </w:p>
    <w:p w:rsidR="001B39C4" w:rsidRPr="00883FFB" w:rsidRDefault="001B39C4" w:rsidP="00364D6A">
      <w:pPr>
        <w:pStyle w:val="Nagwek1"/>
        <w:spacing w:before="160" w:after="160" w:line="300" w:lineRule="auto"/>
        <w:rPr>
          <w:color w:val="000000" w:themeColor="text1"/>
        </w:rPr>
      </w:pPr>
      <w:r w:rsidRPr="00883FFB">
        <w:rPr>
          <w:color w:val="000000" w:themeColor="text1"/>
        </w:rPr>
        <w:t>Rozdział II</w:t>
      </w:r>
      <w:r w:rsidR="00D10DC0" w:rsidRPr="00883FFB">
        <w:rPr>
          <w:color w:val="000000" w:themeColor="text1"/>
        </w:rPr>
        <w:t xml:space="preserve"> -</w:t>
      </w:r>
      <w:r w:rsidR="003F0895" w:rsidRPr="00883FFB">
        <w:rPr>
          <w:color w:val="000000" w:themeColor="text1"/>
        </w:rPr>
        <w:t xml:space="preserve"> </w:t>
      </w:r>
      <w:r w:rsidRPr="00883FFB">
        <w:rPr>
          <w:color w:val="000000" w:themeColor="text1"/>
        </w:rPr>
        <w:t>Słowniczek terminów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Uczeń/</w:t>
      </w:r>
      <w:r w:rsidR="00980ADC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dziecko/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małoletni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to każda osoba do ukończenia 18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życia.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Krzywdzenie małoletniego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– popełnienie czynu zabronionego lub czynu karalnego na szkodę ucznia, lub zagrożenie dobra ucznia, w tym jego zaniedbanie.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Personel </w:t>
      </w:r>
      <w:r w:rsidR="00A80DC3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– każdy pracownik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bez wzglę</w:t>
      </w:r>
      <w:r w:rsidR="00E04A2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du na formę zatrudnienia, w tym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współpracownik, stażysta, wolontariusz lub inna osoba, która z racji pełnionej funkcji lub zadań ma (nawet potencjalny) kontakt z dziećmi i młodzieżą.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Opiekun ucznia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– osoba uprawniona do reprezentowania ucznia, w szczególności jego rodzic lub opiekun prawny, a także rodzic zastępczy.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Instytucja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– każda instytucja świadcząca usługi dzieciom i młodzieży lub działająca na rzecz dzieci lub uczniów.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Dyrekcja – osoba, organ lub podmiot,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który w strukturze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uprawniony do podejmowania decyzji.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Zgoda rodzica ucznia oznacza zgodę co najmniej jednego z rodziców ucznia. Jednak w przypadku braku porozumienia między rodzicami ucznia konieczne jest poinformowanie rodziców</w:t>
      </w:r>
      <w:r w:rsidR="0068135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 konieczności rozstrzygnięcia sprawy przez sąd rodzinny.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Osoba odpowiedzialna za Internet to w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yznaczony przez dyrektora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pracownik, sp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rawujący nadzór nad umieszczaniem informacji w Internecie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nad bezpieczeństwem uczniów w Internecie 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(B.</w:t>
      </w:r>
      <w:r w:rsidR="003C070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Czerwiński</w:t>
      </w:r>
      <w:r w:rsidR="0075422F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:rsidR="001B39C4" w:rsidRPr="00883FFB" w:rsidRDefault="001B39C4" w:rsidP="00364D6A">
      <w:pPr>
        <w:pStyle w:val="Akapitzlist"/>
        <w:numPr>
          <w:ilvl w:val="0"/>
          <w:numId w:val="2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Osoba odpowiedzialna za Standardy Ochrony Małoletnich przed krzywdzeniem to w</w:t>
      </w:r>
      <w:r w:rsidR="00A97D6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yznaczony przez dyrektora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pracownik sprawujący nadzór nad realizacją niniejszych Standardów Ochrony Małoletnich przed krzywdzeniem 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(D.</w:t>
      </w:r>
      <w:r w:rsidR="003C070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Kisiel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75422F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03374C" w:rsidRPr="00883FFB" w:rsidRDefault="001B39C4" w:rsidP="00364D6A">
      <w:pPr>
        <w:pStyle w:val="Akapitzlist"/>
        <w:numPr>
          <w:ilvl w:val="0"/>
          <w:numId w:val="2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Dane osobowe ucznia to wszelkie informacje umożliwiające identyfikację małoletniego.</w:t>
      </w:r>
    </w:p>
    <w:p w:rsidR="001B39C4" w:rsidRPr="00883FFB" w:rsidRDefault="001B39C4" w:rsidP="00364D6A">
      <w:pPr>
        <w:pStyle w:val="Nagwek1"/>
        <w:spacing w:before="160" w:after="160" w:line="300" w:lineRule="auto"/>
        <w:rPr>
          <w:color w:val="000000" w:themeColor="text1"/>
        </w:rPr>
      </w:pPr>
      <w:r w:rsidRPr="00883FFB">
        <w:rPr>
          <w:color w:val="000000" w:themeColor="text1"/>
        </w:rPr>
        <w:t>Rozdział III</w:t>
      </w:r>
      <w:r w:rsidR="001A3560" w:rsidRPr="00883FFB">
        <w:rPr>
          <w:color w:val="000000" w:themeColor="text1"/>
        </w:rPr>
        <w:t xml:space="preserve"> - </w:t>
      </w:r>
      <w:r w:rsidRPr="00883FFB">
        <w:rPr>
          <w:color w:val="000000" w:themeColor="text1"/>
        </w:rPr>
        <w:t>Czynniki ryzyka i symptomy krzywdzenia uczniów – zasady rozpoznawania i reagowania</w:t>
      </w:r>
    </w:p>
    <w:p w:rsidR="0003374C" w:rsidRPr="00883FFB" w:rsidRDefault="00A426FE" w:rsidP="00364D6A">
      <w:pPr>
        <w:spacing w:before="160" w:line="30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Rekrutacja pracowników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odbywa się zgodnie z zasadami bezpiecznej rekrutacji personelu. Zasady Rekrutacji stanowią Załącznik nr 1 do niniejszych Standardów.</w:t>
      </w:r>
    </w:p>
    <w:p w:rsidR="001B39C4" w:rsidRPr="00883FFB" w:rsidRDefault="001B39C4" w:rsidP="00364D6A">
      <w:pPr>
        <w:spacing w:before="160" w:line="30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Pracownicy znają i stosują zasady bezpiecznych relacji personel – małoletni i małolet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ni – małoletni ustalone w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 Zasady stanowią Załącznik nr 2 do niniejszych Standardów.</w:t>
      </w:r>
    </w:p>
    <w:p w:rsidR="001B39C4" w:rsidRPr="00883FFB" w:rsidRDefault="00A426FE" w:rsidP="00364D6A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Pracownicy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posiadają wiedzę na temat czynników ryzyka i symptomów krzywdzenia małoletnich i zwracają na nie uwagę w ramach wykonywanych obowiązków.</w:t>
      </w:r>
    </w:p>
    <w:p w:rsidR="00364D6A" w:rsidRPr="00883FFB" w:rsidRDefault="001B39C4" w:rsidP="00364D6A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Pracownicy 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Poradni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monitorują sytuację i dobrostan małole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tniego będącego pod opieką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03374C" w:rsidRPr="00883FFB" w:rsidRDefault="001B39C4" w:rsidP="00364D6A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 przypadku zidentyfikowania cz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ynników ryzyka pracownicy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podejmują rozmowę</w:t>
      </w:r>
      <w:r w:rsidR="0068135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rodzicami, przekazując informacje na temat dostępnej oferty wsparcia i motywując 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ich do szukania dla siebie pomocy.</w:t>
      </w:r>
    </w:p>
    <w:p w:rsidR="001B39C4" w:rsidRPr="00883FFB" w:rsidRDefault="001B39C4" w:rsidP="00364D6A">
      <w:pPr>
        <w:pStyle w:val="Nagwek1"/>
        <w:spacing w:before="160" w:after="160" w:line="300" w:lineRule="auto"/>
        <w:rPr>
          <w:color w:val="000000" w:themeColor="text1"/>
          <w:lang w:eastAsia="pl-PL"/>
        </w:rPr>
      </w:pPr>
      <w:r w:rsidRPr="00883FFB">
        <w:rPr>
          <w:color w:val="000000" w:themeColor="text1"/>
          <w:lang w:eastAsia="pl-PL"/>
        </w:rPr>
        <w:t>Rozdział IV</w:t>
      </w:r>
      <w:r w:rsidR="001A3560" w:rsidRPr="00883FFB">
        <w:rPr>
          <w:color w:val="000000" w:themeColor="text1"/>
          <w:lang w:eastAsia="pl-PL"/>
        </w:rPr>
        <w:t xml:space="preserve"> - </w:t>
      </w:r>
      <w:r w:rsidRPr="00883FFB">
        <w:rPr>
          <w:color w:val="000000" w:themeColor="text1"/>
          <w:lang w:eastAsia="pl-PL"/>
        </w:rPr>
        <w:t>Zasady reagowania na przypadki podejrzenia, że małoletni doświadcza krzywdzenia</w:t>
      </w:r>
    </w:p>
    <w:p w:rsidR="00CD4295" w:rsidRPr="00883FFB" w:rsidRDefault="001B39C4" w:rsidP="00364D6A">
      <w:pPr>
        <w:pStyle w:val="Akapitzlist"/>
        <w:numPr>
          <w:ilvl w:val="0"/>
          <w:numId w:val="20"/>
        </w:num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przypadku uzyskania informacji o nieodpowiednim zachowaniu</w:t>
      </w:r>
      <w:r w:rsidR="00A426FE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pracownika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wobec ucznia:</w:t>
      </w:r>
    </w:p>
    <w:p w:rsidR="00CD4295" w:rsidRPr="00883FFB" w:rsidRDefault="00A426FE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Dyrektor Poradni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/Wicedyrektor</w:t>
      </w:r>
      <w:r w:rsidR="001B39C4"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przeprowadza rozmowę z pracownikiem, który dopuścił się negatywnego zachowania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celu wyj</w:t>
      </w:r>
      <w:r w:rsidR="006B00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aśnienia zaistniałej sytuacji.</w:t>
      </w:r>
    </w:p>
    <w:p w:rsidR="00CD4295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Zostaje określony plan poprawy sytuacji i wyeliminowania niepożądanych zachowań pracownika oraz  ewentualne konsekwencje w przypadku niezrealizowania postanowień planu.</w:t>
      </w:r>
    </w:p>
    <w:p w:rsidR="00CD4295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Dyrektor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/Wicedyrektor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przeprowadza rozmowę z rodzicami dziecka. Informuje o możliwości skorzystania z  różnych form 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wsparcia: rozmowa z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pedagogiem, psychologiem.</w:t>
      </w:r>
    </w:p>
    <w:p w:rsidR="00CD4295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razie konieczności osoba wskazana przez Dyrektora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/Wicedyrektor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a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rozmawia z dzieckiem</w:t>
      </w:r>
      <w:r w:rsidR="004B0197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celu udzielenia mu niezbędnego wsparcia.</w:t>
      </w:r>
    </w:p>
    <w:p w:rsidR="001B39C4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Osoba wskazana przez Dyrektora poprzez obserwację, a także roz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mowy monitoruje sytuację dziecka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:rsidR="00CD4295" w:rsidRPr="00883FFB" w:rsidRDefault="00CD4295" w:rsidP="00364D6A">
      <w:pPr>
        <w:pStyle w:val="Akapitzlist"/>
        <w:numPr>
          <w:ilvl w:val="0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przypadku podejrzenia popełnienia przestępstwa przez pracownika Poradni wobec ucznia:</w:t>
      </w:r>
    </w:p>
    <w:p w:rsidR="00CD4295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Osoba, która posiada wiedzę na temat podejrzenia popełnienia przestępstwa 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informuje o tym Dyrektora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/Wicedyrektora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:rsidR="00CD4295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Dyrektor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/Wicedyrektor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przeprowadza rozmowę z pracownikiem podejrzanym o popełnienie przestępstwa w celu zdobycia informacji.</w:t>
      </w:r>
    </w:p>
    <w:p w:rsidR="00CD4295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Osoba wskazana przez Dyrektora przeprowadza rozmowę z uczniem (wychowawca, pedagog, psycholog). W przypadku potwierdzenia się podejrzeń o popełnieniu przestępstwa na szkodę dziecka, Dyrektor informuje o obowiązku zgłoszenia sprawy na policję lub do prokuratury, a także podjęciu działań wynikających z Karty Nauczyciela lub kodeksu pracy. Dziecku zostaje udzielone niezbędne wsparcie (rozmowa z psychologiem pedagogiem</w:t>
      </w:r>
      <w:r w:rsidR="003C070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bądź też innym pracownikiem, do którego dziecko ma zaufanie, ewentualnie skierowanie go do specjalistycznej placówki wsparcia). Rodzice dziecka zostają poinformowani o podjętych działaniach, a także o możliwościach skorzystania z różnych form wsparcia na terenie szkoły.</w:t>
      </w:r>
    </w:p>
    <w:p w:rsidR="00CD4295" w:rsidRPr="00883FFB" w:rsidRDefault="00CD4295" w:rsidP="00364D6A">
      <w:pPr>
        <w:pStyle w:val="Akapitzlist"/>
        <w:numPr>
          <w:ilvl w:val="0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 przypadku krzywdzenia dziecka przez osobę ze środowiska rodzinnego:</w:t>
      </w:r>
    </w:p>
    <w:p w:rsidR="00CD4295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Każdy 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pracownik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 który otrzymał informację o podejrzeniu krzywdzenia ucznia przez jakąkolwiek osobę dorosł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ą, niebędącą pracownikiem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jest zobowiązany niezwłocznie powiadomić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 podejrzeniu Dyrektora/Wicedyrektora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oraz sporządzić notatkę służbową.</w:t>
      </w:r>
    </w:p>
    <w:p w:rsidR="00CD4295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ind w:left="788" w:hanging="431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przypadku zagrożenia bezpieczeństwa dziecka (zaniedbywanie fizyczne, psychiczne, konflikty okołorozwodowe zagrażające dobru dziecka, niezaspokajanie podstawowych potrzeb dziecka, zaniedbanie, rodzic/opiekun nadużywający substancji 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psychoaktywnych) 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Dyrektor Poradni/W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icedyrekto</w:t>
      </w:r>
      <w:r w:rsidR="00BA1041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towarzystwie pe</w:t>
      </w:r>
      <w:r w:rsidR="00A426FE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dagoga bądź psychologa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podejmuje rozmowę z rodzicem niekrzywdzącym/opiekunem prawnym (z rozmowy sporządza notatkę służbową), której celem jest ustalenie stanu faktycznego oraz rodzaju  i form pomocy dla dziecka.</w:t>
      </w:r>
    </w:p>
    <w:p w:rsidR="001622C6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wyniku podjętych działań ustala się plan pomocy zawierający działania eliminujące nieodpowiednie zachowania oraz konsekwencje, gdy zaplanowane działania nie 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przyniosą efektu.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 wszystkich krokach jest poinformowany rodzic/opiekun w tym także o konieczności podjęcia kroków /interwencji prawnej. Plan pomocy małoletniemu powini</w:t>
      </w:r>
      <w:r w:rsidR="00CD4295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en </w:t>
      </w:r>
      <w:r w:rsidR="00CD4295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 xml:space="preserve">zawierać wskazania dotyczące 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podjęcia przez Poradnię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działań w celu zapewnienia uczniowi bezpieczeństwa, w tym zgłoszenie podejrzenia krzywdzenia do odpowiedniej instytucji,</w:t>
      </w:r>
      <w:r w:rsidR="00CD4295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wsparcia,</w:t>
      </w:r>
      <w:r w:rsidR="00093512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jakie zaoferuje uczniowi Poradnia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CD4295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skierowania ucznia do specjalistycznej placówki pomocy, jeżeli istnieje taka potrzeba.</w:t>
      </w:r>
    </w:p>
    <w:p w:rsidR="001622C6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Zostaje określony czas, sposób monitorowania sytuacji dziecka oraz podejmowanych działań naprawczych.</w:t>
      </w:r>
    </w:p>
    <w:p w:rsidR="001622C6" w:rsidRPr="00883FFB" w:rsidRDefault="00093512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Dyrektor/Wicedyrektor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składa zawiadomienie o podejrzeniu popełnienia przestępstwa do prokuratury/policji/wniosek o wgląd w sytuację rodzinną do Sądu Rejonowego, Wydział Rodzinnym i Nieletnich lub uruchamia procedurę „Niebieskiej Karty”.  Dalszy tok postępowania leży w kom</w:t>
      </w:r>
      <w:r w:rsidR="003C070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petencji instytucji wskazanych 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powyżej.</w:t>
      </w:r>
    </w:p>
    <w:p w:rsidR="0068135D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każdym z powyższych przypadków pracownik sporządza właściwą dokumentację (karta </w:t>
      </w:r>
      <w:r w:rsidR="003C070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interwencji - załącznik nr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3, notatka służbowa).</w:t>
      </w:r>
    </w:p>
    <w:p w:rsidR="003F0F21" w:rsidRPr="00883FFB" w:rsidRDefault="001622C6" w:rsidP="00364D6A">
      <w:pPr>
        <w:pStyle w:val="Akapitzlist"/>
        <w:numPr>
          <w:ilvl w:val="0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przypadku krzywdzenia ucznia przez inne dziecko na terenie Poradni, pracownik placówki będący świadkiem zdarzenia zobowiązany jest:</w:t>
      </w:r>
    </w:p>
    <w:p w:rsidR="001622C6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zdecydowanie przerwać negatywne</w:t>
      </w:r>
      <w:r w:rsidR="003C070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zachowania uczestników zajścia.</w:t>
      </w:r>
    </w:p>
    <w:p w:rsidR="001622C6" w:rsidRPr="00883FFB" w:rsidRDefault="003C070C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Rozdzielić strony konfliktu.</w:t>
      </w:r>
    </w:p>
    <w:p w:rsidR="001622C6" w:rsidRPr="00883FFB" w:rsidRDefault="003C070C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J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eśli istnieje potrzeba – udzielić pierwszej pomocy przedmedycznej i/lub  zawiadomić odpowiednie służby (pog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otowie, policja).</w:t>
      </w:r>
    </w:p>
    <w:p w:rsidR="001622C6" w:rsidRPr="00883FFB" w:rsidRDefault="003C070C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</w:t>
      </w:r>
      <w:r w:rsidR="00980ADC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oinformować o zdarzeniu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Dyrektora Poradni.</w:t>
      </w:r>
    </w:p>
    <w:p w:rsidR="001622C6" w:rsidRPr="00883FFB" w:rsidRDefault="003C070C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edagog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/psy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cholog/logopeda (świadek zdarzenia)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zobowiązany jest wyjaśnić okoliczności zajścia, powiadomić rodziców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/opiekunów poszkodowanego dziecka oraz dziecka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krzywdzącego</w:t>
      </w:r>
      <w:r w:rsidR="0075422F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980AD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(sprawcę)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:rsidR="001622C6" w:rsidRPr="00883FFB" w:rsidRDefault="003C070C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S</w:t>
      </w:r>
      <w:r w:rsidR="0001130D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pecjalista Poradni-</w:t>
      </w:r>
      <w:r w:rsidR="0001130D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pedagog/psycholog/logopeda przeprowadza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</w:t>
      </w:r>
      <w:r w:rsidR="001B39C4"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uczniem </w:t>
      </w:r>
      <w:r w:rsidR="0001130D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rozmowę stosującym działania przemocowe omawiając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jego zacho</w:t>
      </w:r>
      <w:r w:rsidR="00146AA0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wanie oraz powiadamia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o konsekwencj</w:t>
      </w:r>
      <w:r w:rsidR="0001130D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ach, zgodnych ze statutem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:rsidR="00526E33" w:rsidRPr="00883FFB" w:rsidRDefault="003C070C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a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terenie </w:t>
      </w:r>
      <w:r w:rsidR="00526E33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zarówno poszkodowany, jak i uczeń który stosował zachowania krzywdzące/przemocowe  zostają objęci wsparciem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psychologiczno – pedagogicznym.</w:t>
      </w:r>
    </w:p>
    <w:p w:rsidR="001B39C4" w:rsidRPr="00883FFB" w:rsidRDefault="003C070C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przypadku kiedy</w:t>
      </w:r>
      <w:r w:rsidR="001A3560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następuje długotrwały proces przemocy (dręczenie), a wcześniej stosowane strategie naprawcze nie przyniosły oczekiwa</w:t>
      </w:r>
      <w:r w:rsidR="0001130D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nych rezultatów, 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powiadamia rodziców  o zdarzeniu, a w razie konieczności i braku współpracy Policję - Wydział ds. Nieletnich i/lub Sąd Rodzinny.</w:t>
      </w:r>
    </w:p>
    <w:p w:rsidR="003F0F21" w:rsidRPr="00883FFB" w:rsidRDefault="003F0F21" w:rsidP="003C070C">
      <w:pPr>
        <w:pStyle w:val="Akapitzlist"/>
        <w:numPr>
          <w:ilvl w:val="0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 przypadku</w:t>
      </w:r>
      <w:r w:rsidR="003C070C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,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gdy uczeń zgłasza pracownikowi Poradni, że jest nękany przez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br/>
        <w:t>kolegę/ koleżankę i powtarzają się wobec niego zachowania agresywne, pracownik Poradni:</w:t>
      </w:r>
    </w:p>
    <w:p w:rsidR="003F0F21" w:rsidRPr="00883FFB" w:rsidRDefault="001B39C4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zawiadamia o sprawie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dyrektora szkoły, pedagoga i</w:t>
      </w:r>
      <w:r w:rsidR="003C070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wychowawcę klasy.</w:t>
      </w:r>
    </w:p>
    <w:p w:rsidR="003F0F21" w:rsidRPr="00883FFB" w:rsidRDefault="003C070C" w:rsidP="00364D6A">
      <w:pPr>
        <w:pStyle w:val="Akapitzlist"/>
        <w:numPr>
          <w:ilvl w:val="1"/>
          <w:numId w:val="20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ychowawca klasy przeprowadza rozmowę z obojgiem uczniów w celu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3F0F21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wyjaśnienia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sprawy</w:t>
      </w:r>
      <w:r w:rsidR="003F0F21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 a w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razie potrzeby rozmaw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ia również ze świadkami zdarzeń.</w:t>
      </w:r>
    </w:p>
    <w:p w:rsidR="001A3560" w:rsidRPr="00883FFB" w:rsidRDefault="003C070C" w:rsidP="00364D6A">
      <w:pPr>
        <w:pStyle w:val="Akapitzlist"/>
        <w:numPr>
          <w:ilvl w:val="1"/>
          <w:numId w:val="20"/>
        </w:num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ychowawca informuje o sprawie rodziców dziecka krzywdzącego, a rodziców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ucznia krzywdzonego o podjętych działaniach. Dalej postępowanie toczy się tak jak w </w:t>
      </w:r>
      <w:r w:rsidR="00C24B9C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punkcie 4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:rsidR="001B39C4" w:rsidRPr="00883FFB" w:rsidRDefault="001B39C4" w:rsidP="00364D6A">
      <w:pPr>
        <w:pStyle w:val="Nagwek1"/>
        <w:spacing w:before="160" w:after="160" w:line="300" w:lineRule="auto"/>
        <w:rPr>
          <w:color w:val="000000" w:themeColor="text1"/>
        </w:rPr>
      </w:pPr>
      <w:r w:rsidRPr="00883FFB">
        <w:rPr>
          <w:color w:val="000000" w:themeColor="text1"/>
        </w:rPr>
        <w:lastRenderedPageBreak/>
        <w:t>Rozdział V</w:t>
      </w:r>
      <w:r w:rsidR="001A3560" w:rsidRPr="00883FFB">
        <w:rPr>
          <w:color w:val="000000" w:themeColor="text1"/>
        </w:rPr>
        <w:t xml:space="preserve"> - </w:t>
      </w:r>
      <w:r w:rsidRPr="00883FFB">
        <w:rPr>
          <w:color w:val="000000" w:themeColor="text1"/>
        </w:rPr>
        <w:t>Zasady ochrony wizerunku ucznia i danych osobowych małoletnich</w:t>
      </w:r>
    </w:p>
    <w:p w:rsidR="001B39C4" w:rsidRPr="00883FFB" w:rsidRDefault="00B6198C" w:rsidP="00364D6A">
      <w:pPr>
        <w:pStyle w:val="Akapitzlist"/>
        <w:numPr>
          <w:ilvl w:val="0"/>
          <w:numId w:val="3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Poradnia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uznając prawo nieletniego do prywatności i ochrony dóbr osobistych, zapewnia ochronę wizerunku małoletniego, zapewnia najwyższe standardy ochrony danych osobowych małoletnich zgodnie z obowiązującymi przepisami prawa.</w:t>
      </w:r>
    </w:p>
    <w:p w:rsidR="00C24B9C" w:rsidRPr="00883FFB" w:rsidRDefault="001B39C4" w:rsidP="00364D6A">
      <w:pPr>
        <w:pStyle w:val="Akapitzlist"/>
        <w:numPr>
          <w:ilvl w:val="0"/>
          <w:numId w:val="3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Wytyczne dotyczące zasad ochrony wizerunku ucznia i danych osobowych stanowią </w:t>
      </w:r>
      <w:r w:rsidR="00BA1041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nr 4 do niniejszych Standardów.</w:t>
      </w:r>
    </w:p>
    <w:p w:rsidR="00C24B9C" w:rsidRPr="00883FFB" w:rsidRDefault="00B6198C" w:rsidP="00364D6A">
      <w:pPr>
        <w:pStyle w:val="Akapitzlist"/>
        <w:numPr>
          <w:ilvl w:val="0"/>
          <w:numId w:val="3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Pracownikowi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wolno umożliwiać przedstawicielom mediów utrwalania wizerunku ucznia (filmowanie, fotografowanie, nagrywanie głosu ucznia) na jej terenie bez pisemnej zgody rodzica lub opiekuna prawnego małoletniego.</w:t>
      </w:r>
    </w:p>
    <w:p w:rsidR="00C24B9C" w:rsidRPr="00883FFB" w:rsidRDefault="001B39C4" w:rsidP="00364D6A">
      <w:pPr>
        <w:pStyle w:val="Akapitzlist"/>
        <w:numPr>
          <w:ilvl w:val="0"/>
          <w:numId w:val="3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 celu uzyskania zgody, o której mo</w:t>
      </w:r>
      <w:r w:rsidR="00C24B9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wa w punkcie 3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pracownik Poradni</w:t>
      </w:r>
      <w:r w:rsidR="00BA1041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skontaktować się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opiekunem ucznia, by uzyskać zgodę na nieodpłatne wykorzystanie zarejestrowanego wizerunku ucznia i określić, w jakim kontekście będzie wykorzystywany, np. że umieszczony zostanie na platformie YouTube w celach promocyjnych lub</w:t>
      </w:r>
      <w:r w:rsidRPr="00883F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na stronie internetowej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 Niedopuszczalne jest podanie przedstawicielowi mediów danych kontaktowych do rodzica/opiekuna ucznia – bez wiedzy i zgody tego opiekuna.</w:t>
      </w:r>
    </w:p>
    <w:p w:rsidR="001B39C4" w:rsidRPr="00883FFB" w:rsidRDefault="001B39C4" w:rsidP="00364D6A">
      <w:pPr>
        <w:pStyle w:val="Akapitzlist"/>
        <w:numPr>
          <w:ilvl w:val="0"/>
          <w:numId w:val="3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Upubli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cznienie przez pracownika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wizerunku ucznia utrwalonego w jakiejkolwiek formie (fotografia, nagranie audio-wideo) wymaga pisemnej zgody rodzica lub opiekuna prawnego małoletniego. </w:t>
      </w:r>
      <w:r w:rsidRPr="00883F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Uwaga! Jeżeli wizerunek małoletniego stanowi jedynie szczegół całości, takiej jak: zgromadzenie, krajobraz, publiczna impreza, zgoda rodzica lub opiekuna prawnego na utrwalanie wizerunku ucznia nie jest wymagana.</w:t>
      </w:r>
    </w:p>
    <w:p w:rsidR="001B39C4" w:rsidRPr="00883FFB" w:rsidRDefault="001B39C4" w:rsidP="00364D6A">
      <w:pPr>
        <w:pStyle w:val="Nagwek1"/>
        <w:spacing w:before="160" w:after="160" w:line="300" w:lineRule="auto"/>
        <w:rPr>
          <w:color w:val="000000" w:themeColor="text1"/>
        </w:rPr>
      </w:pPr>
      <w:r w:rsidRPr="00883FFB">
        <w:rPr>
          <w:color w:val="000000" w:themeColor="text1"/>
        </w:rPr>
        <w:t>Rozdział VII</w:t>
      </w:r>
      <w:r w:rsidR="001A3560" w:rsidRPr="00883FFB">
        <w:rPr>
          <w:color w:val="000000" w:themeColor="text1"/>
        </w:rPr>
        <w:t xml:space="preserve"> - </w:t>
      </w:r>
      <w:r w:rsidRPr="00883FFB">
        <w:rPr>
          <w:color w:val="000000" w:themeColor="text1"/>
        </w:rPr>
        <w:t>Monitoring stosowania Standardów Ochrony Małolet</w:t>
      </w:r>
      <w:r w:rsidR="004B0197" w:rsidRPr="00883FFB">
        <w:rPr>
          <w:color w:val="000000" w:themeColor="text1"/>
        </w:rPr>
        <w:t>nich przed krzywdzeniem w Poradni</w:t>
      </w:r>
    </w:p>
    <w:p w:rsidR="001B39C4" w:rsidRPr="00883FFB" w:rsidRDefault="00B6198C" w:rsidP="00364D6A">
      <w:pPr>
        <w:pStyle w:val="Akapitzlist"/>
        <w:numPr>
          <w:ilvl w:val="0"/>
          <w:numId w:val="4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wyznacza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wicedyrektora Poradni</w:t>
      </w:r>
      <w:r w:rsidR="001622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- Dorotę Kisiel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osobę odpowiedzialną za realizację i propagowanie Standardów Ochrony Małoletnich w jednostce.</w:t>
      </w:r>
    </w:p>
    <w:p w:rsidR="001B39C4" w:rsidRPr="00883FFB" w:rsidRDefault="001B39C4" w:rsidP="00364D6A">
      <w:pPr>
        <w:pStyle w:val="Akapitzlist"/>
        <w:numPr>
          <w:ilvl w:val="0"/>
          <w:numId w:val="4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Osoba, o której mowa w punkcie 1, jest odpowiedzialna za monitorowanie realizacji Standardów, za reagowanie na sygnały naruszenia Standardów oraz za proponowanie zmian w Standardach.</w:t>
      </w:r>
    </w:p>
    <w:p w:rsidR="001B39C4" w:rsidRPr="00883FFB" w:rsidRDefault="001B39C4" w:rsidP="00364D6A">
      <w:pPr>
        <w:pStyle w:val="Akapitzlist"/>
        <w:numPr>
          <w:ilvl w:val="0"/>
          <w:numId w:val="4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Osoba odpowiedzialna za realizację i propagowanie Standardów Ochrony Małoletnich przep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rowadza wśród pracowników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raz na 12 miesięcy, ankietę monitorującą poziom realizacji Standardów. Wzór ankiety stanowi Załącznik nr 6 do niniejszych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Standardów.</w:t>
      </w:r>
      <w:r w:rsidR="006B0012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 ankiecie pracownicy mogą proponować zmiany oraz wskazywać naruszenia Standardów.</w:t>
      </w:r>
    </w:p>
    <w:p w:rsidR="001B39C4" w:rsidRPr="00883FFB" w:rsidRDefault="001B39C4" w:rsidP="00364D6A">
      <w:pPr>
        <w:pStyle w:val="Akapitzlist"/>
        <w:numPr>
          <w:ilvl w:val="0"/>
          <w:numId w:val="4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Na podstawie przeprowadzonej ankiety osoba odpowiedzialna za realizację i propagowanie Standardów Ochrony Małoletnich sporządza raport z monitoringu, który następn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ie przekazuje dyrektorowi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884129" w:rsidRPr="00883FFB" w:rsidRDefault="00B6198C" w:rsidP="00364D6A">
      <w:pPr>
        <w:pStyle w:val="Akapitzlist"/>
        <w:numPr>
          <w:ilvl w:val="0"/>
          <w:numId w:val="4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otrzymanego raportu wprowadza do </w:t>
      </w:r>
      <w:r w:rsidR="001B39C4" w:rsidRPr="00883FFB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Standardów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niezbędne zmiany i ogłasza je pracownikom, uczniom i ich rodzicom/opiekunom.</w:t>
      </w:r>
    </w:p>
    <w:p w:rsidR="001B39C4" w:rsidRPr="00883FFB" w:rsidRDefault="001B39C4" w:rsidP="00364D6A">
      <w:pPr>
        <w:pStyle w:val="Nagwek1"/>
        <w:spacing w:before="160" w:after="160" w:line="300" w:lineRule="auto"/>
        <w:rPr>
          <w:color w:val="000000" w:themeColor="text1"/>
        </w:rPr>
      </w:pPr>
      <w:r w:rsidRPr="00883FFB">
        <w:rPr>
          <w:color w:val="000000" w:themeColor="text1"/>
        </w:rPr>
        <w:t>Rozdział VII</w:t>
      </w:r>
      <w:r w:rsidR="001A3560" w:rsidRPr="00883FFB">
        <w:rPr>
          <w:color w:val="000000" w:themeColor="text1"/>
        </w:rPr>
        <w:t xml:space="preserve"> - </w:t>
      </w:r>
      <w:r w:rsidRPr="00883FFB">
        <w:rPr>
          <w:color w:val="000000" w:themeColor="text1"/>
        </w:rPr>
        <w:t>Przepisy końcowe</w:t>
      </w:r>
    </w:p>
    <w:p w:rsidR="001B39C4" w:rsidRPr="00883FFB" w:rsidRDefault="001B39C4" w:rsidP="00364D6A">
      <w:pPr>
        <w:pStyle w:val="Akapitzlist"/>
        <w:numPr>
          <w:ilvl w:val="0"/>
          <w:numId w:val="5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Niniejsze Standardy Ochrony Małoletnich przed krzywdzeniem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wchodzą w życie z dniem ogłoszenia.</w:t>
      </w:r>
    </w:p>
    <w:p w:rsidR="001B39C4" w:rsidRPr="00883FFB" w:rsidRDefault="001B39C4" w:rsidP="00364D6A">
      <w:pPr>
        <w:pStyle w:val="Akapitzlist"/>
        <w:numPr>
          <w:ilvl w:val="0"/>
          <w:numId w:val="5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Ogłoszenie następuje w sposób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dostępny dla pracowników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uczniów</w:t>
      </w:r>
      <w:r w:rsidRPr="00883F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 ich rodziców/opiekunów. Rodzice zostają poinfo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rmowani o wejściu w życie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dokumentu poprzez udostę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pnienie na spotkaniach indywidualnych z rodzicami oraz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stronie internetowej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Poradni</w:t>
      </w:r>
      <w:r w:rsidR="0001130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 Podopieczni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</w:t>
      </w:r>
      <w:r w:rsidR="0001130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stają zapoznani 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przez pracowników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wprowadzonymi standardami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oraz omówienie stan</w:t>
      </w:r>
      <w:r w:rsidR="00B6198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dardów może nastąpić na</w:t>
      </w:r>
      <w:r w:rsidR="003C070C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/zajęciach z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psychologiem/pedagogiem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/logopedą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224DFD" w:rsidRPr="00883FFB" w:rsidRDefault="001B39C4" w:rsidP="004F72C6">
      <w:pPr>
        <w:pStyle w:val="Nagwek1"/>
        <w:spacing w:before="160" w:after="160" w:line="300" w:lineRule="auto"/>
        <w:rPr>
          <w:color w:val="000000" w:themeColor="text1"/>
          <w:szCs w:val="28"/>
        </w:rPr>
      </w:pPr>
      <w:r w:rsidRPr="00883FFB">
        <w:rPr>
          <w:color w:val="000000" w:themeColor="text1"/>
          <w:szCs w:val="28"/>
        </w:rPr>
        <w:t>Załącznik nr 1</w:t>
      </w:r>
    </w:p>
    <w:p w:rsidR="001B39C4" w:rsidRPr="00883FFB" w:rsidRDefault="001B39C4" w:rsidP="005519A1">
      <w:pPr>
        <w:pStyle w:val="Nagwek2"/>
        <w:rPr>
          <w:rFonts w:asciiTheme="minorHAnsi" w:hAnsiTheme="minorHAnsi" w:cstheme="minorHAnsi"/>
          <w:bCs/>
          <w:color w:val="000000" w:themeColor="text1"/>
        </w:rPr>
      </w:pPr>
      <w:r w:rsidRPr="00883FFB">
        <w:rPr>
          <w:rFonts w:asciiTheme="minorHAnsi" w:hAnsiTheme="minorHAnsi" w:cstheme="minorHAnsi"/>
          <w:bCs/>
          <w:color w:val="000000" w:themeColor="text1"/>
        </w:rPr>
        <w:t xml:space="preserve">Zasady bezpiecznej rekrutacji </w:t>
      </w:r>
      <w:r w:rsidR="00F53AC6" w:rsidRPr="00883FFB">
        <w:rPr>
          <w:rFonts w:asciiTheme="minorHAnsi" w:hAnsiTheme="minorHAnsi" w:cstheme="minorHAnsi"/>
          <w:color w:val="000000" w:themeColor="text1"/>
        </w:rPr>
        <w:t xml:space="preserve">w </w:t>
      </w:r>
      <w:r w:rsidR="004F72C6" w:rsidRPr="00883FFB">
        <w:rPr>
          <w:rFonts w:asciiTheme="minorHAnsi" w:hAnsiTheme="minorHAnsi" w:cstheme="minorHAnsi"/>
          <w:color w:val="000000" w:themeColor="text1"/>
        </w:rPr>
        <w:t>PPP-</w:t>
      </w:r>
      <w:r w:rsidR="00F53AC6" w:rsidRPr="00883FFB">
        <w:rPr>
          <w:rFonts w:asciiTheme="minorHAnsi" w:hAnsiTheme="minorHAnsi" w:cstheme="minorHAnsi"/>
          <w:color w:val="000000" w:themeColor="text1"/>
        </w:rPr>
        <w:t>P</w:t>
      </w:r>
      <w:r w:rsidR="00224DFD" w:rsidRPr="00883FFB">
        <w:rPr>
          <w:rFonts w:asciiTheme="minorHAnsi" w:hAnsiTheme="minorHAnsi" w:cstheme="minorHAnsi"/>
          <w:color w:val="000000" w:themeColor="text1"/>
        </w:rPr>
        <w:t xml:space="preserve"> </w:t>
      </w:r>
      <w:r w:rsidR="00F53AC6" w:rsidRPr="00883FFB">
        <w:rPr>
          <w:rFonts w:asciiTheme="minorHAnsi" w:hAnsiTheme="minorHAnsi" w:cstheme="minorHAnsi"/>
          <w:color w:val="000000" w:themeColor="text1"/>
        </w:rPr>
        <w:t>w Piotrkowie Trybunalskim</w:t>
      </w:r>
      <w:r w:rsidR="00224DFD" w:rsidRPr="00883FFB">
        <w:rPr>
          <w:rFonts w:asciiTheme="minorHAnsi" w:hAnsiTheme="minorHAnsi" w:cstheme="minorHAnsi"/>
          <w:color w:val="000000" w:themeColor="text1"/>
        </w:rPr>
        <w:t>:</w:t>
      </w:r>
    </w:p>
    <w:p w:rsidR="001B39C4" w:rsidRPr="00883FFB" w:rsidRDefault="001B39C4" w:rsidP="005519A1">
      <w:pPr>
        <w:pStyle w:val="Akapitzlist"/>
        <w:numPr>
          <w:ilvl w:val="0"/>
          <w:numId w:val="6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Dyrektor, przed z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atrudnieniem pracownika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poznaje jego dane osobowe, kwalifikacje kandydata/kandydatki, w tym stosunek do wa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rtości podzielanych przez Poradnię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takich jak ochrona praw dzieci i młodzieży i szacunek do ich godności.</w:t>
      </w:r>
    </w:p>
    <w:p w:rsidR="001B39C4" w:rsidRPr="00883FFB" w:rsidRDefault="00F53AC6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dba o to, by osoby przez niego zatrudnione (w tym osoby pracujące na podstawie umowy zlecenie oraz wolontariusze/stażyści) posiadały odpo</w:t>
      </w:r>
      <w:r w:rsidR="00BA1041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wiednie kwalifikacje do pracy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dziećmi w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były dla nich bezpieczne.</w:t>
      </w:r>
    </w:p>
    <w:p w:rsidR="001B39C4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Aby sprawdzić powyższe, w tym stosunek osoby zatrudnianej do dzieci i młodzieży i podzielania wartości związanych z szacunkiem wobec nich oraz przestrz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egania ich praw, dyrektor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żądać danych</w:t>
      </w:r>
      <w:r w:rsidR="00224DF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(w tym dokumentów) dotyczących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wykształcenia,</w:t>
      </w:r>
      <w:r w:rsidR="00224DF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kwalifikacji zawodowych,</w:t>
      </w:r>
      <w:r w:rsidR="00224DF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przebiegu dotychczasowego zatrudnienia kandydata/kandydatki.</w:t>
      </w:r>
    </w:p>
    <w:p w:rsidR="001B39C4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każdym przypadku dyrektor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musi posiadać dane pozwalające zidentyfikować osobę przez niego zatrudnioną, niezależnie od podst</w:t>
      </w:r>
      <w:r w:rsidR="00224DF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awy zatrudnienia. Powinien znać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imię (imiona) i nazwisko,</w:t>
      </w:r>
      <w:r w:rsidR="00224DF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datę urodzenia,</w:t>
      </w:r>
      <w:r w:rsidR="00224DF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dane kontaktowe osoby zatrudnianej.</w:t>
      </w:r>
    </w:p>
    <w:p w:rsidR="001B39C4" w:rsidRPr="00883FFB" w:rsidRDefault="00F53AC6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oparciu o tę podstawę. Poradnia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może bowiem samodzielnie prowadzić tzw. screeningu osób ubiegających się o pracę, gdyż ograniczają ją w tym zakresie przepisy ogólnego rozporządzenia</w:t>
      </w:r>
      <w:r w:rsidR="00BA1041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 ochronie danych osobowych (RODO) oraz Kodeksu pracy.</w:t>
      </w:r>
    </w:p>
    <w:p w:rsidR="009146C0" w:rsidRPr="00883FFB" w:rsidRDefault="00F53AC6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zatrudnieniem kandydata/kandydatki uzyskuje jego/jej dane osobowe,</w:t>
      </w:r>
      <w:r w:rsidR="006B0012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tym dane potrzebne do sprawdzenia danych w Rejestrze Sprawców Przestępstw na Tle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Seksualnym – Rejestr z dostępem ograniczonym. </w:t>
      </w:r>
      <w:r w:rsidR="001B39C4"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Uwaga! Przed dopuszczeniem osoby zatrudnianej do wykonywania obowiązków związanych z wychowaniem, edukacją, wypoczynkiem, leczeniem ma</w:t>
      </w:r>
      <w:r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łoletnich lub opieką nad nimi Poradnia jest zobowiązana sprawdzić </w:t>
      </w:r>
      <w:r w:rsidR="001B39C4"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</w:t>
      </w:r>
      <w:r w:rsidR="004B0197"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Poradni</w:t>
      </w:r>
      <w:r w:rsidR="001B39C4"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:rsidR="001B39C4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Aby sprawdzić o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sobę w Rejestrze dyrektor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potrzebuje następując</w:t>
      </w:r>
      <w:r w:rsidR="00A92E25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ych danych kandydata/kandydatki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imię i nazwisko,</w:t>
      </w:r>
      <w:r w:rsidR="00A92E25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data urodzenia,</w:t>
      </w:r>
      <w:r w:rsidR="00A92E25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PESEL,</w:t>
      </w:r>
      <w:r w:rsidR="00A92E25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nazwisko rodowe,</w:t>
      </w:r>
      <w:r w:rsidR="00A92E25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imię ojca,</w:t>
      </w:r>
      <w:r w:rsidR="00A92E25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imię matki.</w:t>
      </w:r>
    </w:p>
    <w:p w:rsidR="001B39C4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:rsidR="001B39C4" w:rsidRPr="00883FFB" w:rsidRDefault="0001130D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zatrudnieniem kandydata/kandydatki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1B39C4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1B39C4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Od kandydata/kandydatki – osoby posiadającej obywatelstwo in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ne niż polskie – dyrektor Poradni</w:t>
      </w:r>
      <w:r w:rsidRPr="00883F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pobiera również oświadczenie o państwie lub państwach zamieszkiwania w ciągu ostatnich 20 lat, innych niż Rzeczypospoli</w:t>
      </w:r>
      <w:r w:rsidR="00DE1831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ta Polska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złożone pod rygorem odpowiedzialności karnej.</w:t>
      </w:r>
    </w:p>
    <w:p w:rsidR="001B39C4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</w:t>
      </w:r>
      <w:r w:rsidR="0068135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psychologicznych, rozwojem duchowym, uprawianiem sportu lub realizacją innych zainteresowań przez 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małoletnich lub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opieką nad nimi.</w:t>
      </w:r>
    </w:p>
    <w:p w:rsidR="001B39C4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Pod oświadczeniami składanymi pod rygorem odpowiedzialności karnej składa się oświadczenie</w:t>
      </w:r>
      <w:r w:rsidR="0068135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1B39C4" w:rsidRPr="00883FFB" w:rsidRDefault="00DE1831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Dyrektor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zobowiązany do domagania się od osoby zatrudnianej na stanowisku nauczyciela zaświadczenia z Krajowego Rejestru Karnego. 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Uwaga! Zaświadczenia z KRK można domagać się wyłącznie w przypadkach, gdy przepisy prawa wprost wskazują, </w:t>
      </w:r>
      <w:r w:rsidR="00884129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że pracownikó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</w:t>
      </w:r>
      <w:r w:rsidR="00E3345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3840A8" w:rsidRPr="00883FFB" w:rsidRDefault="001B39C4" w:rsidP="00364D6A">
      <w:pPr>
        <w:pStyle w:val="Akapitzlist"/>
        <w:numPr>
          <w:ilvl w:val="0"/>
          <w:numId w:val="6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 przypadku niemożliwości przedstawienia zaświadczenia z Krajowego Rejestru Karn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ego dyrektor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uzyskuje od kandydata/kandydatki oświadczenie o niekaralności oraz o toczących się postępowaniach przygotowawczy</w:t>
      </w:r>
      <w:r w:rsidR="003840A8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ch, sądowych i dyscyplinarnych.</w:t>
      </w:r>
    </w:p>
    <w:p w:rsidR="001B39C4" w:rsidRPr="00883FFB" w:rsidRDefault="001B39C4" w:rsidP="006B0012">
      <w:pPr>
        <w:pStyle w:val="Nagwek1"/>
        <w:spacing w:before="160" w:after="160" w:line="300" w:lineRule="auto"/>
        <w:rPr>
          <w:color w:val="000000" w:themeColor="text1"/>
        </w:rPr>
      </w:pPr>
      <w:r w:rsidRPr="00883FFB">
        <w:rPr>
          <w:color w:val="000000" w:themeColor="text1"/>
        </w:rPr>
        <w:t>Przykładowy wzór oświadczenia</w:t>
      </w:r>
    </w:p>
    <w:p w:rsidR="001B39C4" w:rsidRPr="00883FFB" w:rsidRDefault="001B39C4" w:rsidP="00B260C1">
      <w:pPr>
        <w:tabs>
          <w:tab w:val="left" w:pos="8192"/>
        </w:tabs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</w:t>
      </w:r>
    </w:p>
    <w:p w:rsidR="001B39C4" w:rsidRPr="00883FFB" w:rsidRDefault="001B39C4" w:rsidP="00B260C1">
      <w:pPr>
        <w:spacing w:line="30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(miejscowość i data)</w:t>
      </w:r>
    </w:p>
    <w:p w:rsidR="001B39C4" w:rsidRPr="00883FFB" w:rsidRDefault="001B39C4" w:rsidP="00B260C1">
      <w:pPr>
        <w:spacing w:before="160" w:line="30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Oświadczenie o niekaralności i zobowiązaniu do przestrzegania</w:t>
      </w:r>
      <w:r w:rsidR="00E33454"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podstawowych zasad ochrony nieletnich przed krzywdzeniem</w:t>
      </w:r>
    </w:p>
    <w:p w:rsidR="001B39C4" w:rsidRPr="00883FFB" w:rsidRDefault="001B39C4" w:rsidP="00B260C1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Ja, ……………………………………………………</w:t>
      </w:r>
      <w:r w:rsidR="00A92E25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(imię i nazwisko)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 posiadając</w:t>
      </w:r>
      <w:r w:rsidR="00A92E25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y/-a numer PESEL ………………………………………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…, oświadczam, że nie byłem/-am skazany/-a za przestępstwo przeciwko wolności seksualnej</w:t>
      </w:r>
      <w:r w:rsidR="0068135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 obyczajności lub przestępstwa z użyciem przemocy na szkodę małoletniego i nie toczy się przeciwko mnie żadne postępowanie karne ani dyscyplinarne w tym zakresie.</w:t>
      </w:r>
    </w:p>
    <w:p w:rsidR="0092652E" w:rsidRPr="00883FFB" w:rsidRDefault="001B39C4" w:rsidP="00B260C1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Ponadto oświadczam, że zapoznałem/-am się z zasadami ochrony 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uczniów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/dzieci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obowiązującymi w Powiatowej Poradni Psychologiczno- Pedagogicznej w Piotrkowie Trybunalskim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53AC6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ul. Sienkiewicza 16A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zobowi</w:t>
      </w:r>
      <w:r w:rsidR="00B260C1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ązuję się do ich przestrzegania.</w:t>
      </w:r>
    </w:p>
    <w:p w:rsidR="0068135D" w:rsidRPr="00883FFB" w:rsidRDefault="001B39C4" w:rsidP="00364D6A">
      <w:p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</w:t>
      </w:r>
    </w:p>
    <w:p w:rsidR="0092652E" w:rsidRPr="00883FFB" w:rsidRDefault="00B92C47" w:rsidP="00B260C1">
      <w:pPr>
        <w:spacing w:after="240" w:line="30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1B39C4" w:rsidRPr="00883FFB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(podpis)</w:t>
      </w:r>
    </w:p>
    <w:p w:rsidR="005519A1" w:rsidRPr="00883FFB" w:rsidRDefault="001B39C4" w:rsidP="005519A1">
      <w:pPr>
        <w:pStyle w:val="Nagwek1"/>
        <w:spacing w:before="160" w:after="160" w:line="300" w:lineRule="auto"/>
        <w:rPr>
          <w:color w:val="000000" w:themeColor="text1"/>
        </w:rPr>
      </w:pPr>
      <w:r w:rsidRPr="00883FFB">
        <w:rPr>
          <w:color w:val="000000" w:themeColor="text1"/>
        </w:rPr>
        <w:t>Załącznik nr 2</w:t>
      </w:r>
      <w:r w:rsidR="005519A1" w:rsidRPr="00883FFB">
        <w:rPr>
          <w:color w:val="000000" w:themeColor="text1"/>
        </w:rPr>
        <w:t xml:space="preserve"> </w:t>
      </w:r>
    </w:p>
    <w:p w:rsidR="001B39C4" w:rsidRPr="00883FFB" w:rsidRDefault="005519A1" w:rsidP="005519A1">
      <w:pPr>
        <w:pStyle w:val="Nagwek2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>Z</w:t>
      </w:r>
      <w:r w:rsidR="00870571" w:rsidRPr="00883FFB">
        <w:rPr>
          <w:rFonts w:asciiTheme="minorHAnsi" w:hAnsiTheme="minorHAnsi" w:cstheme="minorHAnsi"/>
          <w:color w:val="000000" w:themeColor="text1"/>
        </w:rPr>
        <w:t>asady bezpiecznych relacji personel – małoletni i małoletni – małoletni</w:t>
      </w:r>
      <w:r w:rsidR="00617B4F" w:rsidRPr="00883FFB">
        <w:rPr>
          <w:rFonts w:asciiTheme="minorHAnsi" w:hAnsiTheme="minorHAnsi" w:cstheme="minorHAnsi"/>
          <w:color w:val="000000" w:themeColor="text1"/>
        </w:rPr>
        <w:t>:</w:t>
      </w:r>
    </w:p>
    <w:p w:rsidR="0092652E" w:rsidRPr="00883FFB" w:rsidRDefault="001B39C4" w:rsidP="005519A1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Ustalone 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 Powiatowej Poradni Psychologiczno- Pedagogic</w:t>
      </w:r>
      <w:r w:rsidR="00DE1831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znej w Piotrkowie T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rybunalskim</w:t>
      </w:r>
      <w:r w:rsidR="0088634B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zasady bezpiecznych relacji personel – nieletni oraz nieletni – nieletni</w:t>
      </w:r>
      <w:r w:rsidR="00E3345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E3345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Zasady bezpiecznych relacji</w:t>
      </w:r>
      <w:r w:rsidR="00B92C4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B92C4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personelu z nieletnimi w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obowiązują wszystkich pracowników, stażystów i wolontariuszy. Znajomość i zaakceptowanie zasad pracownicy potwierdzają podpisaniem oświadczenia.</w:t>
      </w:r>
    </w:p>
    <w:p w:rsidR="0092652E" w:rsidRPr="00883FFB" w:rsidRDefault="00B92C47" w:rsidP="005519A1">
      <w:p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Każdy pracownik Poradni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jest zobowiązany do utrzymywania profesjonalnej relacji z uczniami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</w:t>
      </w:r>
      <w:r w:rsidR="004B019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dziećmi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Poradni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w:rsidR="001B39C4" w:rsidRPr="00883FFB" w:rsidRDefault="001B39C4" w:rsidP="005519A1">
      <w:pPr>
        <w:pStyle w:val="Nagwek3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 xml:space="preserve">Komunikacja z dziećmi i młodzieżą (nieletnimi) </w:t>
      </w:r>
    </w:p>
    <w:p w:rsidR="0092652E" w:rsidRPr="00883FFB" w:rsidRDefault="001B39C4" w:rsidP="005519A1">
      <w:pPr>
        <w:pStyle w:val="Akapitzlist"/>
        <w:numPr>
          <w:ilvl w:val="0"/>
          <w:numId w:val="7"/>
        </w:numPr>
        <w:spacing w:before="16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W k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omunikacji z nieletnimi w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pracownik zobowiązany jest:</w:t>
      </w:r>
    </w:p>
    <w:p w:rsidR="0092652E" w:rsidRPr="00883FFB" w:rsidRDefault="0092652E" w:rsidP="00364D6A">
      <w:pPr>
        <w:pStyle w:val="Akapitzlist"/>
        <w:numPr>
          <w:ilvl w:val="1"/>
          <w:numId w:val="21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zachować cierpliwość i szacunek;</w:t>
      </w:r>
    </w:p>
    <w:p w:rsidR="0092652E" w:rsidRPr="00883FFB" w:rsidRDefault="001B39C4" w:rsidP="00364D6A">
      <w:pPr>
        <w:pStyle w:val="Akapitzlist"/>
        <w:numPr>
          <w:ilvl w:val="1"/>
          <w:numId w:val="21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słuchać uważnie ucznia i udzielać mu odpowiedzi adekwatnych</w:t>
      </w:r>
      <w:r w:rsidR="0092652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jego wieku i danej sytuacji;</w:t>
      </w:r>
    </w:p>
    <w:p w:rsidR="0092652E" w:rsidRPr="00883FFB" w:rsidRDefault="001B39C4" w:rsidP="00364D6A">
      <w:pPr>
        <w:pStyle w:val="Akapitzlist"/>
        <w:numPr>
          <w:ilvl w:val="1"/>
          <w:numId w:val="21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informować małoletniego o podejmowanych decyzjach jego dotyczących, biorąc pod uwagę jego </w:t>
      </w:r>
      <w:r w:rsidR="0092652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oczekiwania;</w:t>
      </w:r>
    </w:p>
    <w:p w:rsidR="0092652E" w:rsidRPr="00883FFB" w:rsidRDefault="001B39C4" w:rsidP="00364D6A">
      <w:pPr>
        <w:pStyle w:val="Akapitzlist"/>
        <w:numPr>
          <w:ilvl w:val="1"/>
          <w:numId w:val="21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zapewniać uczniów, że jeśli czują się niekomfortowo w jakiejś sytuacji, wobec konkretnego zachowania czy słów, mogą o tym powiedzieć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nauczycielowi/pracownikowi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wskazanej osobie (w zależności od procedur inte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rwencji, jakie przyjęto w Poradni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) i mogą oczekiwać odpowiedniej reakcji i/lub pomocy.</w:t>
      </w:r>
    </w:p>
    <w:p w:rsidR="0092652E" w:rsidRPr="00883FFB" w:rsidRDefault="001B39C4" w:rsidP="00364D6A">
      <w:pPr>
        <w:pStyle w:val="Akapitzlist"/>
        <w:numPr>
          <w:ilvl w:val="0"/>
          <w:numId w:val="21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Pracownikowi zabrania się:</w:t>
      </w:r>
    </w:p>
    <w:p w:rsidR="0092652E" w:rsidRPr="00883FFB" w:rsidRDefault="001B39C4" w:rsidP="00364D6A">
      <w:pPr>
        <w:pStyle w:val="Akapitzlist"/>
        <w:numPr>
          <w:ilvl w:val="1"/>
          <w:numId w:val="21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zawstydzania, upokarzania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lekceważenia i obrażania małoletniego oraz podnoszenia głosu na ucznia w sytuacji innej niż wynikająca z bezpieczeństwa ucznia lub innych </w:t>
      </w:r>
      <w:r w:rsidR="0092652E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uczniów;</w:t>
      </w:r>
    </w:p>
    <w:p w:rsidR="0092652E" w:rsidRPr="00883FFB" w:rsidRDefault="001B39C4" w:rsidP="00364D6A">
      <w:pPr>
        <w:pStyle w:val="Akapitzlist"/>
        <w:numPr>
          <w:ilvl w:val="1"/>
          <w:numId w:val="21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ujawniania informacji wrażliwych dotyczących ucznia wobec osób nieuprawnionych, w tym wobec innych uczniów; obejmuje to wizerunek ucznia, informacje o jego/jej sytuacji rodzinnej, ekonomicznej, m</w:t>
      </w:r>
      <w:r w:rsidR="0092652E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edycznej, opiekuńczej i prawnej;</w:t>
      </w:r>
    </w:p>
    <w:p w:rsidR="0092652E" w:rsidRPr="00883FFB" w:rsidRDefault="001B39C4" w:rsidP="005519A1">
      <w:pPr>
        <w:pStyle w:val="Akapitzlist"/>
        <w:numPr>
          <w:ilvl w:val="1"/>
          <w:numId w:val="21"/>
        </w:num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zachowywania się w obecności uczniów w sposób niestosowny; obejmuje to używanie wulgarnych słów, gestów i żartów, czynieni</w:t>
      </w:r>
      <w:r w:rsidR="00B92C4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 obraźliwych uwag, nawiązywania</w:t>
      </w:r>
      <w:r w:rsidR="006B0012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wypowiedziach do aktywności bądź atrakcyjności seksualnej oraz wykorzystywanie wobec ucznia relacji władzy lub przewagi fizycznej (zast</w:t>
      </w:r>
      <w:r w:rsidR="0092652E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raszanie, przymuszanie, groźby</w:t>
      </w:r>
      <w:r w:rsidR="0092652E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CD0675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).</w:t>
      </w:r>
    </w:p>
    <w:p w:rsidR="001B39C4" w:rsidRPr="00883FFB" w:rsidRDefault="001B39C4" w:rsidP="005519A1">
      <w:pPr>
        <w:pStyle w:val="Nagwek3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>Działania realizowane z nieletnim</w:t>
      </w:r>
    </w:p>
    <w:p w:rsidR="0092652E" w:rsidRPr="00883FFB" w:rsidRDefault="001B39C4" w:rsidP="00364D6A">
      <w:pPr>
        <w:pStyle w:val="Akapitzlist"/>
        <w:numPr>
          <w:ilvl w:val="0"/>
          <w:numId w:val="8"/>
        </w:numPr>
        <w:spacing w:after="0" w:line="300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Pracownik zobowiązany jest:</w:t>
      </w:r>
    </w:p>
    <w:p w:rsidR="0092652E" w:rsidRPr="00883FFB" w:rsidRDefault="001B39C4" w:rsidP="00364D6A">
      <w:pPr>
        <w:pStyle w:val="Akapitzlist"/>
        <w:numPr>
          <w:ilvl w:val="1"/>
          <w:numId w:val="22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doceniać i szanować wkład nieletniego w podejmowane działania, aktywnie go angażować</w:t>
      </w:r>
      <w:r w:rsidR="0068135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traktować równo bez względu na jego płeć, 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orientację seksualną,</w:t>
      </w:r>
      <w:r w:rsidR="00E04A2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sprawność/niepełnosprawność, status społeczny, etniczny, kulturowy, religijn</w:t>
      </w:r>
      <w:r w:rsidR="00E04A2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92652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światopogląd;</w:t>
      </w:r>
    </w:p>
    <w:p w:rsidR="0092652E" w:rsidRPr="00883FFB" w:rsidRDefault="001B39C4" w:rsidP="00364D6A">
      <w:pPr>
        <w:pStyle w:val="Akapitzlist"/>
        <w:numPr>
          <w:ilvl w:val="1"/>
          <w:numId w:val="22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unikać faworyzowania uczniów</w:t>
      </w:r>
      <w:r w:rsidR="00B92C47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/dzieci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92652E" w:rsidRPr="00883FFB" w:rsidRDefault="001B39C4" w:rsidP="00364D6A">
      <w:pPr>
        <w:pStyle w:val="Akapitzlist"/>
        <w:numPr>
          <w:ilvl w:val="0"/>
          <w:numId w:val="22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Pracownikowi zabrania się:</w:t>
      </w:r>
    </w:p>
    <w:p w:rsidR="0092652E" w:rsidRPr="00883FFB" w:rsidRDefault="001B39C4" w:rsidP="00364D6A">
      <w:pPr>
        <w:pStyle w:val="Akapitzlist"/>
        <w:numPr>
          <w:ilvl w:val="1"/>
          <w:numId w:val="22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nawiązywania z uczniem jakichkolwiek relacji romantycznych lub seksualnych, składania mu propozycji o nieodpowiednim charakterze; obejmuje to także seksualne komentarze, żarty, gesty oraz udostępnianie nieletnim treści erotycznych i pornografi</w:t>
      </w:r>
      <w:r w:rsidR="0092652E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cznych bez względu na ich formę;</w:t>
      </w:r>
    </w:p>
    <w:p w:rsidR="0092652E" w:rsidRPr="00883FFB" w:rsidRDefault="001B39C4" w:rsidP="00364D6A">
      <w:pPr>
        <w:pStyle w:val="Akapitzlist"/>
        <w:numPr>
          <w:ilvl w:val="1"/>
          <w:numId w:val="22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utrwalania wizerunku nieletniego (filmowanie, nagrywanie głosu, fotografowanie) dla potrzeb prywatnych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 dotyczy to także umożliwienia osobom trzecim utrwalenia wizerunkó</w:t>
      </w:r>
      <w:r w:rsidR="00B92C4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uczniów, jeśli dyrekcja Poradni nie został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</w:t>
      </w:r>
      <w:r w:rsidR="00B92C4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tym poinformowany, nie wyraził na to zgody i nie uzyskał</w:t>
      </w:r>
      <w:r w:rsidR="0092652E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zgód rodziców/opiekunów;</w:t>
      </w:r>
    </w:p>
    <w:p w:rsidR="001B39C4" w:rsidRPr="00883FFB" w:rsidRDefault="001B39C4" w:rsidP="005519A1">
      <w:pPr>
        <w:pStyle w:val="Akapitzlist"/>
        <w:numPr>
          <w:ilvl w:val="1"/>
          <w:numId w:val="22"/>
        </w:numPr>
        <w:spacing w:before="16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proponowania nieletnim alkoholu, wyrobów tytoniowych, nielegalnych substancji, jak również używania ich w obecności małoletnich.</w:t>
      </w:r>
    </w:p>
    <w:p w:rsidR="001B39C4" w:rsidRPr="00883FFB" w:rsidRDefault="001B39C4" w:rsidP="005519A1">
      <w:pPr>
        <w:pStyle w:val="Akapitzlist"/>
        <w:spacing w:before="160" w:line="300" w:lineRule="auto"/>
        <w:ind w:left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Wszystkie ryzykowne sytuacje, kt</w:t>
      </w:r>
      <w:r w:rsidR="00DE183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óre obejmują zauroczenie podopiecznym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przez pracowni</w:t>
      </w:r>
      <w:r w:rsidR="00DE183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 lub pracownikiem przez podopiecznego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muszą by</w:t>
      </w:r>
      <w:r w:rsidR="00B92C4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ć raportowane dyrektorowi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 Jeśli pracownik jest ich świadkiem, zobowiązany jest reagować stanowczo, ale z wyczuciem, aby zachować godność osób zainteresowanych.</w:t>
      </w:r>
    </w:p>
    <w:p w:rsidR="001B39C4" w:rsidRPr="00883FFB" w:rsidRDefault="001B39C4" w:rsidP="005519A1">
      <w:pPr>
        <w:pStyle w:val="Nagwek3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>Kontakt fizyczny z nieletnim</w:t>
      </w:r>
    </w:p>
    <w:p w:rsidR="00E90533" w:rsidRPr="00883FFB" w:rsidRDefault="001B39C4" w:rsidP="005519A1">
      <w:pPr>
        <w:spacing w:before="16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:rsidR="00E90533" w:rsidRPr="00883FFB" w:rsidRDefault="001B39C4" w:rsidP="00364D6A">
      <w:pPr>
        <w:pStyle w:val="Akapitzlist"/>
        <w:numPr>
          <w:ilvl w:val="0"/>
          <w:numId w:val="9"/>
        </w:numPr>
        <w:spacing w:after="0" w:line="300" w:lineRule="auto"/>
        <w:ind w:left="357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Pracownik zobowiązany jest:</w:t>
      </w:r>
    </w:p>
    <w:p w:rsidR="00E90533" w:rsidRPr="00883FFB" w:rsidRDefault="001B39C4" w:rsidP="00364D6A">
      <w:pPr>
        <w:pStyle w:val="Akapitzlist"/>
        <w:numPr>
          <w:ilvl w:val="1"/>
          <w:numId w:val="23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kierować się zawsze swoim profesjonalnym osądem, słuchając, obserwując i odnotowując reakcję ucznia, pytając go o zgodę na kontakt fizyczny (np. przytulenie) i zachowując świadomość, że nawet przy jego dobrych intencjach taki kontakt może być błędnie zinterpretowany przez małoletniego lub oso</w:t>
      </w:r>
      <w:r w:rsidR="00E9053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by trzecie;</w:t>
      </w:r>
    </w:p>
    <w:p w:rsidR="00E90533" w:rsidRPr="00883FFB" w:rsidRDefault="001B39C4" w:rsidP="00364D6A">
      <w:pPr>
        <w:pStyle w:val="Akapitzlist"/>
        <w:numPr>
          <w:ilvl w:val="1"/>
          <w:numId w:val="23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być zawsze przygotowany</w:t>
      </w:r>
      <w:r w:rsidR="00E9053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 na wyjaśnienie swoich działań;</w:t>
      </w:r>
    </w:p>
    <w:p w:rsidR="001B39C4" w:rsidRPr="00883FFB" w:rsidRDefault="001B39C4" w:rsidP="00364D6A">
      <w:pPr>
        <w:pStyle w:val="Akapitzlist"/>
        <w:numPr>
          <w:ilvl w:val="1"/>
          <w:numId w:val="23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zachować szczególną ostrożność wobec ucznia,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 w:rsidR="00E90533" w:rsidRPr="00883FFB" w:rsidRDefault="001B39C4" w:rsidP="00364D6A">
      <w:pPr>
        <w:pStyle w:val="Akapitzlist"/>
        <w:numPr>
          <w:ilvl w:val="0"/>
          <w:numId w:val="23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Pracownikowi zabrania się:</w:t>
      </w:r>
    </w:p>
    <w:p w:rsidR="00E90533" w:rsidRPr="00883FFB" w:rsidRDefault="001B39C4" w:rsidP="00364D6A">
      <w:pPr>
        <w:pStyle w:val="Akapitzlist"/>
        <w:numPr>
          <w:ilvl w:val="1"/>
          <w:numId w:val="23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bicia, szturchania, popychania oraz naruszania integralności fizycznej m</w:t>
      </w:r>
      <w:r w:rsidR="00E04A2E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ałoletniego </w:t>
      </w:r>
      <w:r w:rsidR="00E90533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jakikolwiek inny sposób;</w:t>
      </w:r>
    </w:p>
    <w:p w:rsidR="001B39C4" w:rsidRPr="00883FFB" w:rsidRDefault="001B39C4" w:rsidP="00364D6A">
      <w:pPr>
        <w:pStyle w:val="Akapitzlist"/>
        <w:numPr>
          <w:ilvl w:val="1"/>
          <w:numId w:val="23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dotykania ucznia w sposób, który może być uznany za nieprzyzwoity lub niestosowny.</w:t>
      </w:r>
    </w:p>
    <w:p w:rsidR="00E90533" w:rsidRPr="00883FFB" w:rsidRDefault="001B39C4" w:rsidP="00364D6A">
      <w:pPr>
        <w:pStyle w:val="Akapitzlist"/>
        <w:numPr>
          <w:ilvl w:val="0"/>
          <w:numId w:val="23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sytuacjach wymagających czynności pielęgnacyjnych i higienicznych wobec ucznia pracownik zobowiązany jest unikać innego niż niezbędny kontakt fizyczny z nim. </w:t>
      </w:r>
    </w:p>
    <w:p w:rsidR="00E90533" w:rsidRPr="00883FFB" w:rsidRDefault="001B39C4" w:rsidP="005519A1">
      <w:pPr>
        <w:pStyle w:val="Akapitzlist"/>
        <w:numPr>
          <w:ilvl w:val="0"/>
          <w:numId w:val="23"/>
        </w:numPr>
        <w:spacing w:before="16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Kontakt fizyczny z nieletnim musi być jawny, nieukrywany, nie może wiązać się z jakąkolwiek gratyfikacją ani wynikać z relacji władzy. Jeśli pracownik będzie świadkiem jakiegokolwiek z wyżej opisanych zachowań i/lub sytuacji ze strony innych dorosłych lub uczniów, zobowiązany jest zawsze poi</w:t>
      </w:r>
      <w:r w:rsidR="00B92C4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nformować o tym dyrektora/wicedyrektora Poradni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i/lub postępować zgodnie z obowiązującą procedurą interwencji.</w:t>
      </w:r>
    </w:p>
    <w:p w:rsidR="001B39C4" w:rsidRPr="00883FFB" w:rsidRDefault="001B39C4" w:rsidP="005519A1">
      <w:pPr>
        <w:pStyle w:val="Nagwek3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>Kontakty z małoletnim poza godzinami pracy</w:t>
      </w:r>
    </w:p>
    <w:p w:rsidR="001B39C4" w:rsidRPr="00883FFB" w:rsidRDefault="001B39C4" w:rsidP="005519A1">
      <w:pPr>
        <w:pStyle w:val="Akapitzlist"/>
        <w:numPr>
          <w:ilvl w:val="0"/>
          <w:numId w:val="10"/>
        </w:numPr>
        <w:spacing w:before="160" w:line="300" w:lineRule="auto"/>
        <w:ind w:left="357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Obowiązuje zasada, że kontakt z uczniami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/dzieckiem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uczęszczającymi 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 zajęcia do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powinien odbywać się wyłącznie w godzinach pracy i dotyczyć celów edukacyjnych lub wychowawczych.</w:t>
      </w:r>
    </w:p>
    <w:p w:rsidR="001B39C4" w:rsidRPr="00883FFB" w:rsidRDefault="001B39C4" w:rsidP="00364D6A">
      <w:pPr>
        <w:pStyle w:val="Akapitzlist"/>
        <w:numPr>
          <w:ilvl w:val="0"/>
          <w:numId w:val="10"/>
        </w:numPr>
        <w:spacing w:after="0" w:line="300" w:lineRule="auto"/>
        <w:ind w:left="357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Pracownikowi zabrania się zapraszania małoletnich do swojego miejsca zamieszkania, spotykania się z nimi poza godzinami pracy. </w:t>
      </w:r>
    </w:p>
    <w:p w:rsidR="001B39C4" w:rsidRPr="00883FFB" w:rsidRDefault="001B39C4" w:rsidP="00364D6A">
      <w:pPr>
        <w:pStyle w:val="Akapitzlist"/>
        <w:numPr>
          <w:ilvl w:val="0"/>
          <w:numId w:val="10"/>
        </w:numPr>
        <w:spacing w:after="0" w:line="300" w:lineRule="auto"/>
        <w:ind w:left="357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Jeśli zachodzi taka konieczność, właściwą formą komunikacji z uczniami i ich rodzicami lub opiek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unami poza godzinami pracy jest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telefon służbowy. </w:t>
      </w:r>
    </w:p>
    <w:p w:rsidR="001B39C4" w:rsidRPr="00883FFB" w:rsidRDefault="001B39C4" w:rsidP="00364D6A">
      <w:pPr>
        <w:pStyle w:val="Akapitzlist"/>
        <w:numPr>
          <w:ilvl w:val="0"/>
          <w:numId w:val="10"/>
        </w:numPr>
        <w:spacing w:after="0" w:line="300" w:lineRule="auto"/>
        <w:ind w:left="357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Jeśli zachodzi konieczność spotkania z uczniami poza godzinami pracy, pracownik zobowiązany jest poi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nformować o tym dyrektora/wicedyrektora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a rodzice/opiekunowie uczniów muszą wyrazić zgodę na taki kontakt.</w:t>
      </w:r>
    </w:p>
    <w:p w:rsidR="001B39C4" w:rsidRPr="00883FFB" w:rsidRDefault="001B39C4" w:rsidP="00364D6A">
      <w:pPr>
        <w:pStyle w:val="Akapitzlist"/>
        <w:numPr>
          <w:ilvl w:val="0"/>
          <w:numId w:val="10"/>
        </w:numPr>
        <w:spacing w:after="0" w:line="300" w:lineRule="auto"/>
        <w:ind w:left="357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Utrzymywanie relacji towarzyskich lub rodzinnych (jeśli uczniowie i rodzice/opiekunowie uczniów są osobami bliskimi wobec pracownika) wymaga zachowania poufności wszystkich infor</w:t>
      </w:r>
      <w:r w:rsidR="00DE183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macji dotyczących innych podopiecznych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ich rodziców oraz opiekunów.</w:t>
      </w:r>
    </w:p>
    <w:p w:rsidR="001B39C4" w:rsidRPr="00883FFB" w:rsidRDefault="001B39C4" w:rsidP="005519A1">
      <w:pPr>
        <w:pStyle w:val="Nagwek3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>Bezpieczeństwo online</w:t>
      </w:r>
    </w:p>
    <w:p w:rsidR="00316A40" w:rsidRPr="00883FFB" w:rsidRDefault="001B39C4" w:rsidP="005519A1">
      <w:pPr>
        <w:pStyle w:val="Akapitzlist"/>
        <w:spacing w:before="160" w:line="300" w:lineRule="auto"/>
        <w:ind w:left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Pracownik powinien być świadomy cyfrowych zagrożeń i ryzyka wynikającego z rejestrowania swojej prywatnej aktywności w sieci przez aplikacje i algorytmy, a także własnych działań w Internecie. Należy pamiętać, jeśli profil pracownika jest publicznie dostępny, to również uczniowie i ich rodzice/opiekunowie mają wgląd w cyfrową aktywność pracownika.</w:t>
      </w:r>
    </w:p>
    <w:p w:rsidR="001B39C4" w:rsidRPr="00883FFB" w:rsidRDefault="001B39C4" w:rsidP="005519A1">
      <w:pPr>
        <w:pStyle w:val="Nagwek1"/>
        <w:spacing w:before="160" w:after="160" w:line="300" w:lineRule="auto"/>
        <w:rPr>
          <w:color w:val="000000" w:themeColor="text1"/>
          <w:sz w:val="28"/>
        </w:rPr>
      </w:pPr>
      <w:r w:rsidRPr="00883FFB">
        <w:rPr>
          <w:color w:val="000000" w:themeColor="text1"/>
          <w:sz w:val="28"/>
        </w:rPr>
        <w:t>Załącznik nr 3</w:t>
      </w:r>
    </w:p>
    <w:p w:rsidR="001B39C4" w:rsidRPr="00883FFB" w:rsidRDefault="001B39C4" w:rsidP="001440BB">
      <w:pPr>
        <w:pStyle w:val="Nagwek2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>Wzór – karta interwencji</w:t>
      </w:r>
      <w:r w:rsidR="00617B4F" w:rsidRPr="00883FFB">
        <w:rPr>
          <w:rFonts w:asciiTheme="minorHAnsi" w:hAnsiTheme="minorHAnsi" w:cstheme="minorHAnsi"/>
          <w:color w:val="000000" w:themeColor="text1"/>
        </w:rPr>
        <w:t>:</w:t>
      </w:r>
    </w:p>
    <w:p w:rsidR="00B260C1" w:rsidRPr="00883FFB" w:rsidRDefault="00B260C1" w:rsidP="008C01CC">
      <w:pPr>
        <w:pStyle w:val="Akapitzlist"/>
        <w:numPr>
          <w:ilvl w:val="0"/>
          <w:numId w:val="28"/>
        </w:numPr>
        <w:spacing w:before="160"/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</w:rPr>
        <w:t>Imię i nazwisko ucznia</w:t>
      </w:r>
      <w:r w:rsidR="00617B4F" w:rsidRPr="00883FFB">
        <w:rPr>
          <w:rFonts w:asciiTheme="minorHAnsi" w:hAnsiTheme="minorHAnsi" w:cstheme="minorHAnsi"/>
          <w:color w:val="000000" w:themeColor="text1"/>
          <w:sz w:val="24"/>
        </w:rPr>
        <w:t>: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</w:rPr>
        <w:t xml:space="preserve"> 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7A7569C1" wp14:editId="05670123">
                <wp:extent cx="5752214" cy="344805"/>
                <wp:effectExtent l="0" t="0" r="20320" b="17145"/>
                <wp:docPr id="217" name="Pole tekstowe 2" descr="Należy wypełnić to pole imieniem i nazwiskiem ucznia, którego dotyczy interwencja." title="Imię i nazwisko ucz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214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Pr="008D1246" w:rsidRDefault="00EF2B6E" w:rsidP="00EF2B6E">
                            <w:pPr>
                              <w:ind w:left="-426" w:right="-476" w:firstLine="426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7569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Imię i nazwisko ucznia — opis: Należy wypełnić to pole imieniem i nazwiskiem ucznia, którego dotyczy interwencja." style="width:452.9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">
                <v:textbox>
                  <w:txbxContent>
                    <w:p w:rsidR="00EF2B6E" w:rsidRPr="008D1246" w:rsidRDefault="00EF2B6E" w:rsidP="00EF2B6E">
                      <w:pPr>
                        <w:ind w:left="-426" w:right="-476" w:firstLine="426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D1246" w:rsidRPr="00883FFB" w:rsidRDefault="008D1246" w:rsidP="008C01CC">
      <w:pPr>
        <w:pStyle w:val="Akapitzlist"/>
        <w:numPr>
          <w:ilvl w:val="0"/>
          <w:numId w:val="28"/>
        </w:numPr>
        <w:spacing w:before="160"/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</w:rPr>
        <w:t>Przyczyna interwencji (forma krzywdzenia):</w:t>
      </w:r>
      <w:r w:rsidR="00EF2B6E" w:rsidRPr="00883FFB">
        <w:rPr>
          <w:rFonts w:asciiTheme="minorHAnsi" w:hAnsiTheme="minorHAnsi" w:cstheme="minorHAnsi"/>
          <w:bCs/>
          <w:noProof/>
          <w:color w:val="000000" w:themeColor="text1"/>
          <w:sz w:val="24"/>
        </w:rPr>
        <w:t xml:space="preserve"> </w:t>
      </w:r>
      <w:r w:rsidR="00EF2B6E" w:rsidRPr="00883FFB">
        <w:rPr>
          <w:rFonts w:asciiTheme="minorHAnsi" w:hAnsiTheme="minorHAnsi" w:cstheme="minorHAnsi"/>
          <w:bCs/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3AAEA484" wp14:editId="58EA1E1D">
                <wp:extent cx="5751830" cy="1061049"/>
                <wp:effectExtent l="0" t="0" r="20320" b="25400"/>
                <wp:docPr id="3" name="Pole tekstowe 2" descr="Należy opisać w tym polu przyczynę interwencji, formę krzywdzenia małoletniego." title="Przyczyna interwen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061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Pr="008D1246" w:rsidRDefault="00EF2B6E" w:rsidP="00EF2B6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EA484" id="_x0000_s1027" type="#_x0000_t202" alt="Tytuł: Przyczyna interwencji — opis: Należy opisać w tym polu przyczynę interwencji, formę krzywdzenia małoletniego." style="width:452.9pt;height:8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">
                <v:textbox>
                  <w:txbxContent>
                    <w:p w:rsidR="00EF2B6E" w:rsidRPr="008D1246" w:rsidRDefault="00EF2B6E" w:rsidP="00EF2B6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D1246" w:rsidRPr="00883FFB" w:rsidRDefault="008D1246" w:rsidP="00CD0675">
      <w:pPr>
        <w:pStyle w:val="Akapitzlist"/>
        <w:numPr>
          <w:ilvl w:val="0"/>
          <w:numId w:val="28"/>
        </w:numPr>
        <w:spacing w:before="160"/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</w:rPr>
        <w:lastRenderedPageBreak/>
        <w:t>Osoba zawiadamiająca o podejrzeniu krzywdzenia:</w:t>
      </w:r>
      <w:r w:rsidR="00E04A2E" w:rsidRPr="00883FFB">
        <w:rPr>
          <w:rFonts w:asciiTheme="minorHAnsi" w:hAnsiTheme="minorHAnsi" w:cstheme="minorHAnsi"/>
          <w:noProof/>
          <w:color w:val="000000" w:themeColor="text1"/>
          <w:sz w:val="24"/>
          <w:lang w:eastAsia="pl-PL"/>
        </w:rPr>
        <w:t xml:space="preserve"> </w:t>
      </w:r>
      <w:r w:rsidR="00E04A2E" w:rsidRPr="00883FFB">
        <w:rPr>
          <w:rFonts w:asciiTheme="minorHAnsi" w:hAnsiTheme="minorHAnsi" w:cstheme="minorHAnsi"/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0F84D133" wp14:editId="755A527D">
                <wp:extent cx="5751830" cy="370840"/>
                <wp:effectExtent l="0" t="0" r="20320" b="10160"/>
                <wp:docPr id="4" name="Pole tekstowe 2" descr="Należy wpisać dane osoby zawiadamiającej o podejrzeniu krzywdzenia. " title="Osoba zawiadamiają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2E" w:rsidRPr="008C01CC" w:rsidRDefault="00E04A2E" w:rsidP="00E04A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84D1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ytuł: Osoba zawiadamiająca — opis: Należy wpisać dane osoby zawiadamiającej o podejrzeniu krzywdzenia. " style="width:452.9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">
                <v:textbox>
                  <w:txbxContent>
                    <w:p w:rsidR="00E04A2E" w:rsidRPr="008C01CC" w:rsidRDefault="00E04A2E" w:rsidP="00E04A2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1CC" w:rsidRPr="00883FFB" w:rsidRDefault="008C01CC" w:rsidP="00CD0675">
      <w:pPr>
        <w:pStyle w:val="Akapitzlist"/>
        <w:numPr>
          <w:ilvl w:val="0"/>
          <w:numId w:val="28"/>
        </w:numPr>
        <w:spacing w:before="160"/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</w:rPr>
        <w:t>Opis działań podjętych przez pedagoga/psychologa (data, działania):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</w:rPr>
        <w:t xml:space="preserve"> 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4C166AB0" wp14:editId="1307CBF7">
                <wp:extent cx="5751830" cy="1250831"/>
                <wp:effectExtent l="0" t="0" r="20320" b="26035"/>
                <wp:docPr id="5" name="Pole tekstowe 2" descr="Należy opisać datę i działania podjęte przez pedagoga/psychologa." title="Data i opis działa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25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Pr="008C01CC" w:rsidRDefault="00EF2B6E" w:rsidP="00EF2B6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66AB0" id="_x0000_s1029" type="#_x0000_t202" alt="Tytuł: Data i opis działań — opis: Należy opisać datę i działania podjęte przez pedagoga/psychologa." style="width:452.9pt;height:9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">
                <v:textbox>
                  <w:txbxContent>
                    <w:p w:rsidR="00EF2B6E" w:rsidRPr="008C01CC" w:rsidRDefault="00EF2B6E" w:rsidP="00EF2B6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1CC" w:rsidRPr="00883FFB" w:rsidRDefault="008C01CC" w:rsidP="00CD0675">
      <w:pPr>
        <w:pStyle w:val="Akapitzlist"/>
        <w:numPr>
          <w:ilvl w:val="0"/>
          <w:numId w:val="28"/>
        </w:numPr>
        <w:spacing w:before="160"/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</w:rPr>
        <w:t>Spotkania z opiekunami ucznia (data, opis spotkania):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</w:rPr>
        <w:t xml:space="preserve"> 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03CAEE06" wp14:editId="1B1A1188">
                <wp:extent cx="5751830" cy="1337094"/>
                <wp:effectExtent l="0" t="0" r="20320" b="15875"/>
                <wp:docPr id="6" name="Pole tekstowe 2" descr="Należy wpisać datę i opis spotkania z opiekunami ucznia." title="Spotkania z opiekunami ucz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337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Pr="008C01CC" w:rsidRDefault="00EF2B6E" w:rsidP="00EF2B6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AEE06" id="_x0000_s1030" type="#_x0000_t202" alt="Tytuł: Spotkania z opiekunami ucznia — opis: Należy wpisać datę i opis spotkania z opiekunami ucznia." style="width:452.9pt;height:10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">
                <v:textbox>
                  <w:txbxContent>
                    <w:p w:rsidR="00EF2B6E" w:rsidRPr="008C01CC" w:rsidRDefault="00EF2B6E" w:rsidP="00EF2B6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1CC" w:rsidRPr="00883FFB" w:rsidRDefault="008C01CC" w:rsidP="008C01C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</w:rPr>
        <w:t>Forma podjętej interwencji (zaznaczyć właściwe).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</w:rPr>
        <w:t xml:space="preserve"> </w:t>
      </w:r>
    </w:p>
    <w:p w:rsidR="008C01CC" w:rsidRPr="00883FFB" w:rsidRDefault="008C01CC" w:rsidP="008C01CC">
      <w:pPr>
        <w:pStyle w:val="Akapitzlist"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</w:rPr>
        <w:t>Zawiadomienie o podejrzeniu popełnienia przestępstwa.</w:t>
      </w:r>
    </w:p>
    <w:p w:rsidR="008C01CC" w:rsidRPr="00883FFB" w:rsidRDefault="008C01CC" w:rsidP="008C01CC">
      <w:pPr>
        <w:pStyle w:val="Akapitzlist"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</w:rPr>
        <w:t>Wniosek o wgląd w sytuację ucznia/rodziny.</w:t>
      </w:r>
    </w:p>
    <w:p w:rsidR="008C01CC" w:rsidRPr="00883FFB" w:rsidRDefault="008C01CC" w:rsidP="00EF2B6E">
      <w:pPr>
        <w:pStyle w:val="Akapitzlist"/>
        <w:numPr>
          <w:ilvl w:val="1"/>
          <w:numId w:val="28"/>
        </w:numPr>
        <w:ind w:right="140"/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</w:rPr>
        <w:t xml:space="preserve">Inny rodzaj interwencji </w:t>
      </w:r>
      <w:r w:rsidRPr="00883FFB">
        <w:rPr>
          <w:rFonts w:asciiTheme="minorHAnsi" w:hAnsiTheme="minorHAnsi" w:cstheme="minorHAnsi"/>
          <w:bCs/>
          <w:iCs/>
          <w:color w:val="000000" w:themeColor="text1"/>
          <w:sz w:val="24"/>
        </w:rPr>
        <w:t>(jaki? opis interwencji).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1CD5894E" wp14:editId="47013CAB">
                <wp:extent cx="5469147" cy="810883"/>
                <wp:effectExtent l="0" t="0" r="17780" b="27940"/>
                <wp:docPr id="7" name="Pole tekstowe 2" descr="Pole tekstowe do uzpełnienia w przypadku zaznaczenia odpowiedzi C - inny rodzaj interwencji w pytaniu nr 6. Należy opisać inne formy pomocy, ktre zastosowano" title="Forma podjętej interwencj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147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Default="00EF2B6E" w:rsidP="00EF2B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5894E" id="_x0000_s1031" type="#_x0000_t202" alt="Tytuł: Forma podjętej interwencji  — opis: Pole tekstowe do uzpełnienia w przypadku zaznaczenia odpowiedzi C - inny rodzaj interwencji w pytaniu nr 6. Należy opisać inne formy pomocy, ktre zastosowano" style="width:430.6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">
                <v:textbox>
                  <w:txbxContent>
                    <w:p w:rsidR="00EF2B6E" w:rsidRDefault="00EF2B6E" w:rsidP="00EF2B6E"/>
                  </w:txbxContent>
                </v:textbox>
                <w10:anchorlock/>
              </v:shape>
            </w:pict>
          </mc:Fallback>
        </mc:AlternateConten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</w:rPr>
        <w:t xml:space="preserve"> </w:t>
      </w:r>
    </w:p>
    <w:p w:rsidR="008C01CC" w:rsidRPr="00883FFB" w:rsidRDefault="00617B4F" w:rsidP="00EF2B6E">
      <w:pPr>
        <w:pStyle w:val="Akapitzlist"/>
        <w:numPr>
          <w:ilvl w:val="0"/>
          <w:numId w:val="28"/>
        </w:numPr>
        <w:ind w:left="426"/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</w:rPr>
        <w:t xml:space="preserve">Dane dotyczące interwencji (nazwa organu, do którego zgłoszono interwencję) i data interwencji: </w:t>
      </w:r>
      <w:r w:rsidR="00EF2B6E" w:rsidRPr="00883FFB">
        <w:rPr>
          <w:rFonts w:asciiTheme="minorHAnsi" w:hAnsiTheme="minorHAnsi" w:cstheme="minorHAnsi"/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3536F322" wp14:editId="181A2184">
                <wp:extent cx="5701533" cy="621030"/>
                <wp:effectExtent l="0" t="0" r="13970" b="26670"/>
                <wp:docPr id="8" name="Pole tekstowe 2" descr="Należy wpisać datę oraz nazwę organu, do którego zgłoszono interwencję w sprawie podejrzenia krzywdzenia osoby małoletniej." title="Data i org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533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Default="00EF2B6E" w:rsidP="00EF2B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36F322" id="_x0000_s1032" type="#_x0000_t202" alt="Tytuł: Data i organ — opis: Należy wpisać datę oraz nazwę organu, do którego zgłoszono interwencję w sprawie podejrzenia krzywdzenia osoby małoletniej." style="width:448.9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">
                <v:textbox>
                  <w:txbxContent>
                    <w:p w:rsidR="00EF2B6E" w:rsidRDefault="00EF2B6E" w:rsidP="00EF2B6E"/>
                  </w:txbxContent>
                </v:textbox>
                <w10:anchorlock/>
              </v:shape>
            </w:pict>
          </mc:Fallback>
        </mc:AlternateContent>
      </w:r>
    </w:p>
    <w:p w:rsidR="008D1246" w:rsidRPr="00883FFB" w:rsidRDefault="00617B4F" w:rsidP="00617B4F">
      <w:pPr>
        <w:pStyle w:val="Akapitzlist"/>
        <w:numPr>
          <w:ilvl w:val="0"/>
          <w:numId w:val="28"/>
        </w:numPr>
        <w:spacing w:before="160"/>
        <w:rPr>
          <w:rFonts w:asciiTheme="minorHAnsi" w:hAnsiTheme="minorHAnsi" w:cstheme="minorHAnsi"/>
          <w:color w:val="000000" w:themeColor="text1"/>
          <w:sz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</w:rPr>
        <w:t>Wyniki interwencji – działania organów wymiaru sprawiedliwości (jeśli placówka uzyskała informacje o wynikach działania placówki lub działania rodziców):</w:t>
      </w:r>
      <w:r w:rsidR="00EF2B6E" w:rsidRPr="00883FFB">
        <w:rPr>
          <w:rFonts w:asciiTheme="minorHAnsi" w:hAnsiTheme="minorHAnsi" w:cstheme="minorHAnsi"/>
          <w:bCs/>
          <w:noProof/>
          <w:color w:val="000000" w:themeColor="text1"/>
          <w:sz w:val="24"/>
        </w:rPr>
        <w:t xml:space="preserve"> </w:t>
      </w:r>
      <w:r w:rsidR="00EF2B6E" w:rsidRPr="00883FFB">
        <w:rPr>
          <w:rFonts w:asciiTheme="minorHAnsi" w:hAnsiTheme="minorHAnsi" w:cstheme="minorHAnsi"/>
          <w:bCs/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44283E74" wp14:editId="56F0C2BA">
                <wp:extent cx="5744665" cy="1535501"/>
                <wp:effectExtent l="0" t="0" r="27940" b="26670"/>
                <wp:docPr id="9" name="Pole tekstowe 2" descr="Opisać (jeśli są znane) wyniki interwencji – działania organów wymiaru sprawiedliwości lub działania rodziców." title="Wyniki interwencj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665" cy="1535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Default="00EF2B6E" w:rsidP="00EF2B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83E74" id="_x0000_s1033" type="#_x0000_t202" alt="Tytuł: Wyniki interwencji  — opis: Opisać (jeśli są znane) wyniki interwencji – działania organów wymiaru sprawiedliwości lub działania rodziców." style="width:452.35pt;height:1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">
                <v:textbox>
                  <w:txbxContent>
                    <w:p w:rsidR="00EF2B6E" w:rsidRDefault="00EF2B6E" w:rsidP="00EF2B6E"/>
                  </w:txbxContent>
                </v:textbox>
                <w10:anchorlock/>
              </v:shape>
            </w:pict>
          </mc:Fallback>
        </mc:AlternateContent>
      </w:r>
    </w:p>
    <w:p w:rsidR="001B39C4" w:rsidRPr="00883FFB" w:rsidRDefault="001B39C4" w:rsidP="00617B4F">
      <w:pPr>
        <w:pStyle w:val="Nagwek1"/>
        <w:spacing w:after="160" w:line="300" w:lineRule="auto"/>
        <w:rPr>
          <w:color w:val="000000" w:themeColor="text1"/>
          <w:sz w:val="28"/>
        </w:rPr>
      </w:pPr>
      <w:r w:rsidRPr="00883FFB">
        <w:rPr>
          <w:color w:val="000000" w:themeColor="text1"/>
          <w:sz w:val="28"/>
        </w:rPr>
        <w:lastRenderedPageBreak/>
        <w:t>Załącznik nr 4</w:t>
      </w:r>
    </w:p>
    <w:p w:rsidR="001B39C4" w:rsidRPr="00883FFB" w:rsidRDefault="001B39C4" w:rsidP="001440BB">
      <w:pPr>
        <w:pStyle w:val="Nagwek2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>Zasady ochrony wizerunku małoletniego i danych osobowych małoletniego</w:t>
      </w:r>
      <w:r w:rsidR="00617B4F" w:rsidRPr="00883FFB">
        <w:rPr>
          <w:rFonts w:asciiTheme="minorHAnsi" w:hAnsiTheme="minorHAnsi" w:cstheme="minorHAnsi"/>
          <w:color w:val="000000" w:themeColor="text1"/>
        </w:rPr>
        <w:t>:</w:t>
      </w:r>
    </w:p>
    <w:p w:rsidR="001B39C4" w:rsidRPr="00883FFB" w:rsidRDefault="001B39C4" w:rsidP="001440BB">
      <w:pPr>
        <w:pStyle w:val="Akapitzlist"/>
        <w:numPr>
          <w:ilvl w:val="0"/>
          <w:numId w:val="24"/>
        </w:numPr>
        <w:spacing w:before="16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Zasady powstały w oparciu o obowiązujące przepisy prawa. 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We wszystkich działaniach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kierujemy się odpowiedzialnością i rozwagą wobec utrwalania, przetwarzan</w:t>
      </w:r>
      <w:r w:rsidR="0088634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ia, używania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 publikowania wizerunków uczniów.</w:t>
      </w:r>
    </w:p>
    <w:p w:rsidR="001B39C4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Dzielenie się zdjęciami i filmami z naszych aktywności słu</w:t>
      </w:r>
      <w:r w:rsidR="00DE183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ży celebrowaniu sukcesów podopiecznych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dokumentowaniu naszych działań i zawsze ma na uwadze bezpieczeństwo uczniów. Wykorzystujemy zdjęcia/nagrania pok</w:t>
      </w:r>
      <w:r w:rsidR="00DE183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azujące szeroki przekrój podopiecznych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– chłopców i dziewczęta, małoletnich w różnym wieku, o różnych uzdolnieniach, stopniu sprawności i reprezentujących różne grupy etniczne.</w:t>
      </w:r>
    </w:p>
    <w:p w:rsidR="001B39C4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Rodzice/opiekunowie uczniów decydują, czy wizerunek ich dziecka z</w:t>
      </w:r>
      <w:r w:rsidR="0088634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ostanie zarejestrowany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 w jaki sposób zostanie przez nas użyty.</w:t>
      </w:r>
    </w:p>
    <w:p w:rsidR="001440BB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Zgoda rodziców/opiekunów na wykorzystanie wizerunku ich dziecka jest tylko wtedy wiążąca, jeśli rodzice/opiekunowie zostali poinformowani o sposobie wykorzystania zdjęć/nagrań i ryzyku wiążącym się z publikacją wizerunku.</w:t>
      </w:r>
    </w:p>
    <w:p w:rsidR="001440BB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Dbamy o bezpieczeństwo wizerunków małoletnich poprzez: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prośbę o pisemną zgodę rodziców/opiekunów przed zrobienie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 i publikacją zdjęcia/nagrania;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online;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unikanie podpisywania zdjęć/nagrań informacjami identyfikującymi ucznia z imienia</w:t>
      </w:r>
      <w:r w:rsidR="0068135D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 nazwiska; jeśli konieczne jest podpisani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 ucznia, używamy tylko imienia;</w:t>
      </w:r>
    </w:p>
    <w:p w:rsidR="001B39C4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rezygnację z ujawniania jakichkolwiek informacji wrażliwych o uczniu, dotyczących m.in. stanu zdrowia, sytuacji materialnej, sytuacji prawnej i powiązanych z wizerunkiem ucznia (np. w przypadku zbiórek indywidual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nych organizowanych przez Poradnię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).</w:t>
      </w:r>
    </w:p>
    <w:p w:rsidR="001440BB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Zmniejszamy ryzyko kopiowania i niestosownego wykorzystania zdjęć/nagrań małoletnich poprzez przyjęcie następujących zasad: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wszyscy uczniowie znajdujący się na zdjęciu/nagraniu muszą być ubrani, a sytuacja zdjęcia/nagrania nie jest dla ucznia poniżająca, ośmieszająca ani nie ukazuje go</w:t>
      </w:r>
      <w:r w:rsidR="0068135D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negatywnym kontekście;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zdjęcia/nagrania uczniów koncentrują się na czynnościach wykonywanych przez uczniów i w miarę możliwości przedstawiaj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ą grupę, a nie pojedyncze osoby;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rezygnujemy z publikacji zdjęć uczniów, nad którymi nie sprawujemy już opieki, jeśli oni lub ich rodzice/opiekunowie nie wyrazili zgody na wykorzyst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anie zdjęć po zakończonym procesie diagnostycznym czy terapeutycznym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:rsidR="001B39C4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wszystkie podejrzenia i problemy dotyczące niewłaściwego rozpowszechniania wizerunków uczniów są rejestrowane i zgłaszane dyrekcji, podobnie jak inne niepokojące sygnały dotyczące zagrożenia bezpieczeństwa małoletnich.</w:t>
      </w:r>
    </w:p>
    <w:p w:rsidR="001440BB" w:rsidRPr="00883FFB" w:rsidRDefault="00C810C6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sytuacjach, w których Poradnia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rejestruje wizerunki małoletnich do własnego użytku, deklarujemy, że: 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uczniowie i rodzice/opiekunowie zawsze będą poinformowani o tym, że dane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wydarzenie będzie rejestrowane;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zgoda rodziców/opiekunów na rejestrację wydarzenia zostanie przyjęta przez nas 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 piśmie;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jeśli rejestracja wydarzenia zostanie zlecona osobie zewnętrznej (wynajętemu fotografowi lub kamerzyście), zadbamy o bezpieczeństwo dzieci i młodzieży poprzez:</w:t>
      </w:r>
    </w:p>
    <w:p w:rsidR="001440BB" w:rsidRPr="00883FFB" w:rsidRDefault="001B39C4" w:rsidP="000E3711">
      <w:pPr>
        <w:pStyle w:val="Akapitzlist"/>
        <w:numPr>
          <w:ilvl w:val="0"/>
          <w:numId w:val="25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zobowiązanie osoby/firmy rejestrującej wydarzenie do przest</w:t>
      </w:r>
      <w:r w:rsidR="000E371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rzegania niniejszych wytycznych;</w:t>
      </w:r>
    </w:p>
    <w:p w:rsidR="001440BB" w:rsidRPr="00883FFB" w:rsidRDefault="001B39C4" w:rsidP="001440BB">
      <w:pPr>
        <w:pStyle w:val="Akapitzlist"/>
        <w:numPr>
          <w:ilvl w:val="0"/>
          <w:numId w:val="25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niedopuszczenie do sytuacji, w której osoba/firma rejestrująca będ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zie przebywała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 uczniami bez 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nadzoru pracownika naszej Poradni</w:t>
      </w:r>
      <w:r w:rsidR="000E371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:rsidR="001B39C4" w:rsidRPr="00883FFB" w:rsidRDefault="001B39C4" w:rsidP="001440BB">
      <w:pPr>
        <w:pStyle w:val="Akapitzlist"/>
        <w:numPr>
          <w:ilvl w:val="0"/>
          <w:numId w:val="25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poinformowanie rodziców/opiekunów oraz uczniów, że osoba/firma rejestrująca wydarzenie b</w:t>
      </w:r>
      <w:r w:rsidR="00DE183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ędzie obecna podczas wydarzenia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 upewnienie się, 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że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rodzice/opiekunowie udzielili pisemnej zgody na rejestrowanie wizerunku ich dzieci.</w:t>
      </w:r>
    </w:p>
    <w:p w:rsidR="001B39C4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Jeśli wizerunek małoletniego stanowi jedynie szczegół całości, takiej jak zgromadzenie, krajobraz, impreza publiczna, zgoda rodziców/opiekunów ucznia nie jest wymagana.</w:t>
      </w:r>
    </w:p>
    <w:p w:rsidR="001440BB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sytuacjach, w których rodzice/opiekunowie lub widzowie szkolnych wydarzeń i uroczystości itd. rejestrują wizerunki swoich dzieci do prywatnego użytku, informu</w:t>
      </w:r>
      <w:r w:rsidR="0088634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jemy na początku każdego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 tych wydarzeń o tym, że:</w:t>
      </w:r>
    </w:p>
    <w:p w:rsidR="001440BB" w:rsidRPr="00883FFB" w:rsidRDefault="001B39C4" w:rsidP="000E3711">
      <w:pPr>
        <w:pStyle w:val="Akapitzlist"/>
        <w:numPr>
          <w:ilvl w:val="1"/>
          <w:numId w:val="24"/>
        </w:numPr>
        <w:spacing w:after="0" w:line="300" w:lineRule="auto"/>
        <w:ind w:left="85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wykorzystanie, przetwarzanie i publikowanie zdjęć/nagrań zawierających wizerunki uczniów</w:t>
      </w:r>
      <w:r w:rsidR="0068135D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 osób dorosłych wymaga udzielenia zgody przez te osoby, w przypadku małoletnich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– przez ich rodziców/opiekunów;</w:t>
      </w:r>
    </w:p>
    <w:p w:rsidR="001440BB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zdjęcia lub nagrania zawierające wizerunki uczniów nie powinny być udostępniane</w:t>
      </w:r>
      <w:r w:rsidR="0068135D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mediach społecznościowych ani na serwisach otwartych, chyba że rodzice lub opiekunowie </w:t>
      </w:r>
      <w:r w:rsidR="001440B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tych uczniów wyrażą na to zgodę;</w:t>
      </w:r>
    </w:p>
    <w:p w:rsidR="001B39C4" w:rsidRPr="00883FFB" w:rsidRDefault="001B39C4" w:rsidP="001440BB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 w:rsidR="00491DBC" w:rsidRPr="00883FFB" w:rsidRDefault="001B39C4" w:rsidP="00491DBC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Jeśli przedstawiciele mediów lub dowolna inna osoba będą chcieli zarejestrować organizowane przez nas wydarzenie i opublikować zebrany materiał, muszą zgłosić taką p</w:t>
      </w:r>
      <w:r w:rsidR="0088634B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rośbę wcześniej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 </w:t>
      </w:r>
      <w:r w:rsidR="00C810C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uzyskać zgodę dyrekcji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:rsidR="000E3711" w:rsidRPr="00883FFB" w:rsidRDefault="001B39C4" w:rsidP="000E3711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powyższej sytuacji upewnimy się, że rodzice/opiekunowie udzielili pisemnej zgody</w:t>
      </w:r>
      <w:r w:rsidR="0068135D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 rejestrowanie wizerunku ich dzieci. Oczekujemy następujących informacji lub dokumentów:</w:t>
      </w:r>
    </w:p>
    <w:p w:rsidR="000E3711" w:rsidRPr="00883FFB" w:rsidRDefault="001B39C4" w:rsidP="000E3711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imienia, nazwiska i adresu osoby lu</w:t>
      </w:r>
      <w:r w:rsidR="00491DBC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b redakcji występującej o zgodę; </w:t>
      </w:r>
    </w:p>
    <w:p w:rsidR="000E3711" w:rsidRPr="00883FFB" w:rsidRDefault="001B39C4" w:rsidP="000E3711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uzasadnienia potrzeby rejestrowania wydarzenia oraz informacji, w jaki sposób i w jakim kontekście zostanie </w:t>
      </w:r>
      <w:r w:rsidR="000E3711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wykorzystany zebrany materiał;</w:t>
      </w:r>
    </w:p>
    <w:p w:rsidR="001B39C4" w:rsidRPr="00883FFB" w:rsidRDefault="001B39C4" w:rsidP="000E3711">
      <w:pPr>
        <w:pStyle w:val="Akapitzlist"/>
        <w:numPr>
          <w:ilvl w:val="1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podpisanej deklaracji o zgodności podanych informacji ze stanem faktycznym.</w:t>
      </w:r>
    </w:p>
    <w:p w:rsidR="001B39C4" w:rsidRPr="00883FFB" w:rsidRDefault="00C810C6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Personelowi Poradni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nie wolno umożliwiać przedstawicielom mediów i osobom nieupoważnionym utrwalania wizerunku ucznia na terenie instytucji bez pisemnej zgody rodzica/opiekuna ucznia oraz bez zgody dyrekcji.</w:t>
      </w:r>
    </w:p>
    <w:p w:rsidR="001B39C4" w:rsidRPr="00883FFB" w:rsidRDefault="00C810C6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Personel Poradni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nie kontaktuje przedstawicieli mediów z małoletnimi, nie przekazuje mediom kontaktu do rodziców/opiekunów uczniów i nie wypowiada się w kontakcie z przedstawicielami mediów o sprawie ucznia lub jego rodzica/opiekuna. Zakaz ten dotyczy także sytuacji, gdy pracownik jest przekonany, że jego wypowiedź nie jest w żaden sposób utrwalana.</w:t>
      </w:r>
    </w:p>
    <w:p w:rsidR="001B39C4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celu realizacji mate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riału medialnego dyrekcja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może podjąć decyzję o udostępnieniu wybranych pomieszczeń instytucji dla potrzeb nagrania. Podejmując taką decyzję, poleca przygotowanie pomieszczenia w taki sposób, aby uniemożliwić rejestrowanie przebywający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ch na terenie instytucji dzieci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:rsidR="001B39C4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Jeśli rodzice lub opiekunowie prawni nie wyrazili zgody na utrwalenie wizerunku ucznia, będziemy respektować ich decyzję. Z wyprzedzeniem ustalimy z rodzicami/opiekuna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mi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jaki sposób osoba rejestrująca wydarzenie będzie mogła zidentyfikować ucznia, aby nie utrwalać jego wizerunku na zdjęciach indywidualnych i grupowych.</w:t>
      </w:r>
    </w:p>
    <w:p w:rsidR="001B39C4" w:rsidRPr="00883FFB" w:rsidRDefault="001B39C4" w:rsidP="001440BB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Rozwiązanie, jakie przyjmiemy, nie będzie wykluczające dla ucznia, którego wizerunek nie powinien być rejestrowany.</w:t>
      </w:r>
    </w:p>
    <w:p w:rsidR="00491DBC" w:rsidRPr="00883FFB" w:rsidRDefault="001B39C4" w:rsidP="00364D6A">
      <w:pPr>
        <w:pStyle w:val="Akapitzlist"/>
        <w:numPr>
          <w:ilvl w:val="0"/>
          <w:numId w:val="24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Przechowujemy materiały zawierające wizerunek małoletnich w sposób zgodny z prawem</w:t>
      </w:r>
      <w:r w:rsidR="0068135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 bezpieczny dla nich.</w:t>
      </w:r>
    </w:p>
    <w:p w:rsidR="001B39C4" w:rsidRPr="00883FFB" w:rsidRDefault="001B39C4" w:rsidP="00491DBC">
      <w:pPr>
        <w:pStyle w:val="Nagwek1"/>
        <w:spacing w:before="160" w:after="160" w:line="300" w:lineRule="auto"/>
        <w:rPr>
          <w:color w:val="000000" w:themeColor="text1"/>
          <w:sz w:val="28"/>
        </w:rPr>
      </w:pPr>
      <w:r w:rsidRPr="00883FFB">
        <w:rPr>
          <w:color w:val="000000" w:themeColor="text1"/>
          <w:sz w:val="28"/>
        </w:rPr>
        <w:t>Załącznik nr 5</w:t>
      </w:r>
    </w:p>
    <w:p w:rsidR="001B39C4" w:rsidRPr="00883FFB" w:rsidRDefault="001B39C4" w:rsidP="00491DBC">
      <w:pPr>
        <w:pStyle w:val="Nagwek2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bCs/>
          <w:color w:val="000000" w:themeColor="text1"/>
        </w:rPr>
        <w:t xml:space="preserve">Zasady bezpiecznego korzystania z Internetu i mediów </w:t>
      </w:r>
      <w:r w:rsidR="00034E06" w:rsidRPr="00883FFB">
        <w:rPr>
          <w:rFonts w:asciiTheme="minorHAnsi" w:hAnsiTheme="minorHAnsi" w:cstheme="minorHAnsi"/>
          <w:color w:val="000000" w:themeColor="text1"/>
        </w:rPr>
        <w:t>w P</w:t>
      </w:r>
      <w:r w:rsidR="004F72C6" w:rsidRPr="00883FFB">
        <w:rPr>
          <w:rFonts w:asciiTheme="minorHAnsi" w:hAnsiTheme="minorHAnsi" w:cstheme="minorHAnsi"/>
          <w:color w:val="000000" w:themeColor="text1"/>
        </w:rPr>
        <w:t>P</w:t>
      </w:r>
      <w:r w:rsidR="00034E06" w:rsidRPr="00883FFB">
        <w:rPr>
          <w:rFonts w:asciiTheme="minorHAnsi" w:hAnsiTheme="minorHAnsi" w:cstheme="minorHAnsi"/>
          <w:color w:val="000000" w:themeColor="text1"/>
        </w:rPr>
        <w:t>P</w:t>
      </w:r>
      <w:r w:rsidR="004F72C6" w:rsidRPr="00883FFB">
        <w:rPr>
          <w:rFonts w:asciiTheme="minorHAnsi" w:hAnsiTheme="minorHAnsi" w:cstheme="minorHAnsi"/>
          <w:color w:val="000000" w:themeColor="text1"/>
        </w:rPr>
        <w:t>-</w:t>
      </w:r>
      <w:r w:rsidR="00034E06" w:rsidRPr="00883FFB">
        <w:rPr>
          <w:rFonts w:asciiTheme="minorHAnsi" w:hAnsiTheme="minorHAnsi" w:cstheme="minorHAnsi"/>
          <w:color w:val="000000" w:themeColor="text1"/>
        </w:rPr>
        <w:t>P w Piotrkowie Trybunalskim</w:t>
      </w:r>
      <w:r w:rsidR="00617B4F" w:rsidRPr="00883FFB">
        <w:rPr>
          <w:rFonts w:asciiTheme="minorHAnsi" w:hAnsiTheme="minorHAnsi" w:cstheme="minorHAnsi"/>
          <w:color w:val="000000" w:themeColor="text1"/>
        </w:rPr>
        <w:t>:</w:t>
      </w:r>
    </w:p>
    <w:p w:rsidR="001B39C4" w:rsidRPr="00883FFB" w:rsidRDefault="00034E06" w:rsidP="009253C5">
      <w:pPr>
        <w:pStyle w:val="Akapitzlist"/>
        <w:numPr>
          <w:ilvl w:val="0"/>
          <w:numId w:val="27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Infrastruktura sieciowa Poradni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umożliwia dostęp do Internetu, zarówno personelowi, jak</w:t>
      </w:r>
      <w:r w:rsidR="0068135D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39C4"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uczniom. </w:t>
      </w:r>
    </w:p>
    <w:p w:rsidR="001B39C4" w:rsidRPr="00883FFB" w:rsidRDefault="001B39C4" w:rsidP="009253C5">
      <w:pPr>
        <w:pStyle w:val="Akapitzlist"/>
        <w:numPr>
          <w:ilvl w:val="0"/>
          <w:numId w:val="27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Sieć jest monitorowana, tak aby możliwe było zidentyfikowanie sprawców ewentualnych nadużyć.</w:t>
      </w:r>
    </w:p>
    <w:p w:rsidR="001B39C4" w:rsidRPr="00883FFB" w:rsidRDefault="001B39C4" w:rsidP="009253C5">
      <w:pPr>
        <w:pStyle w:val="Akapitzlist"/>
        <w:numPr>
          <w:ilvl w:val="0"/>
          <w:numId w:val="27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color w:val="000000" w:themeColor="text1"/>
          <w:sz w:val="24"/>
          <w:szCs w:val="24"/>
        </w:rPr>
        <w:t>Rozwiązania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organizacyjne na poziomie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bazują na aktualnych standardach bezpieczeństwa.</w:t>
      </w:r>
    </w:p>
    <w:p w:rsidR="001B39C4" w:rsidRPr="00883FFB" w:rsidRDefault="001B39C4" w:rsidP="009253C5">
      <w:pPr>
        <w:pStyle w:val="Akapitzlist"/>
        <w:numPr>
          <w:ilvl w:val="0"/>
          <w:numId w:val="27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Osobą odpowiedzialną za bezpi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eczeństwo w sieci w Poradni jest</w:t>
      </w:r>
      <w:r w:rsidR="004B0197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Pan Bartłomiej Czerwiński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</w:p>
    <w:p w:rsidR="009253C5" w:rsidRPr="00883FFB" w:rsidRDefault="001B39C4" w:rsidP="009253C5">
      <w:pPr>
        <w:pStyle w:val="Akapitzlist"/>
        <w:numPr>
          <w:ilvl w:val="0"/>
          <w:numId w:val="27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 obowiązków tej osoby należy:</w:t>
      </w:r>
    </w:p>
    <w:p w:rsidR="009253C5" w:rsidRPr="00883FFB" w:rsidRDefault="001B39C4" w:rsidP="009253C5">
      <w:pPr>
        <w:pStyle w:val="Akapitzlist"/>
        <w:numPr>
          <w:ilvl w:val="1"/>
          <w:numId w:val="27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zabezpieczenie s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ieci internetowej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przed niebezpiecznymi treściami poprzez instalację</w:t>
      </w:r>
      <w:r w:rsidR="0068135D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 aktualizac</w:t>
      </w:r>
      <w:r w:rsidR="009253C5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ję odpowiedniego oprogramowania;</w:t>
      </w:r>
    </w:p>
    <w:p w:rsidR="009253C5" w:rsidRPr="00883FFB" w:rsidRDefault="001B39C4" w:rsidP="009253C5">
      <w:pPr>
        <w:pStyle w:val="Akapitzlist"/>
        <w:numPr>
          <w:ilvl w:val="1"/>
          <w:numId w:val="27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aktualizowanie</w:t>
      </w:r>
      <w:r w:rsidR="009253C5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oprogramowania w miarę potrzeb;</w:t>
      </w:r>
    </w:p>
    <w:p w:rsidR="001B39C4" w:rsidRPr="00883FFB" w:rsidRDefault="001B39C4" w:rsidP="009253C5">
      <w:pPr>
        <w:pStyle w:val="Akapitzlist"/>
        <w:numPr>
          <w:ilvl w:val="1"/>
          <w:numId w:val="27"/>
        </w:numPr>
        <w:spacing w:after="0" w:line="30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sprawdzanie, czy na komputerach ze swobodnym dostępem podłączonych do Internetu nie znajdują się niebezpieczne</w:t>
      </w:r>
      <w:r w:rsidR="009253C5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treści;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przypadku znalezienia niebezpiecznych treści 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wyznaczony pracownik stara się ustalić, kto korzystał z komputera w czasie ich wprowadzenia; informację o małoletnim, który korzystał z komputera w czasie wprowadzenia niebezpiecznych treści, wyznaczony pracown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ik przekazuje dyrektorowi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który aranżuje dla ucznia rozmowę z psychologiem lub pedagogiem na temat bezpieczeństwa w Internecie; jeżeli w wyniku przeprowadzonej rozmowy psycholog/pedagog uzyska informacje, że uczeń jest krzywdzony, podejmuje działania opisane w procedurze interwencji.</w:t>
      </w:r>
    </w:p>
    <w:p w:rsidR="001B39C4" w:rsidRPr="00883FFB" w:rsidRDefault="001B39C4" w:rsidP="009253C5">
      <w:pPr>
        <w:pStyle w:val="Akapitzlist"/>
        <w:numPr>
          <w:ilvl w:val="0"/>
          <w:numId w:val="27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 dostępu realizowanego pod nadzorem pracownika ma on obowiązek informowania uczniów o zasadach bezpiecznego korzystan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ia z Internetu. Pracownik Poradni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czuwa także nad bezpieczeństwem korzystania z Internetu przez uczniów podczas zajęć.</w:t>
      </w:r>
    </w:p>
    <w:p w:rsidR="001B39C4" w:rsidRPr="00883FFB" w:rsidRDefault="001B39C4" w:rsidP="009253C5">
      <w:pPr>
        <w:pStyle w:val="Akapitzlist"/>
        <w:numPr>
          <w:ilvl w:val="0"/>
          <w:numId w:val="27"/>
        </w:numPr>
        <w:spacing w:after="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miarę możliwości osoba odpow</w:t>
      </w:r>
      <w:r w:rsidR="00034E06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iedzialna za Internet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/psycholog/pedagog przeprowadzają z uczniami szkolenia/warsztaty dotyczące bezpiecznego korzystania z Internetu.</w:t>
      </w:r>
    </w:p>
    <w:p w:rsidR="001B39C4" w:rsidRPr="00883FFB" w:rsidRDefault="00034E06" w:rsidP="004F72C6">
      <w:pPr>
        <w:pStyle w:val="Akapitzlist"/>
        <w:numPr>
          <w:ilvl w:val="0"/>
          <w:numId w:val="27"/>
        </w:numPr>
        <w:spacing w:before="160" w:line="30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Poradnia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zapewnia stały dostęp do materiałów edukacyjnych, dotyc</w:t>
      </w:r>
      <w:r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zących bezpiecznego korzystania </w:t>
      </w:r>
      <w:r w:rsidR="001B39C4" w:rsidRPr="00883F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 Internetu, przy komputerach, z których możliwy jest swobodny dostęp do sieci.</w:t>
      </w:r>
    </w:p>
    <w:p w:rsidR="001B39C4" w:rsidRPr="00883FFB" w:rsidRDefault="001B39C4" w:rsidP="000E3711">
      <w:pPr>
        <w:pStyle w:val="Nagwek1"/>
        <w:spacing w:before="160" w:after="160" w:line="300" w:lineRule="auto"/>
        <w:rPr>
          <w:color w:val="000000" w:themeColor="text1"/>
          <w:sz w:val="28"/>
        </w:rPr>
      </w:pPr>
      <w:r w:rsidRPr="00883FFB">
        <w:rPr>
          <w:color w:val="000000" w:themeColor="text1"/>
          <w:sz w:val="28"/>
        </w:rPr>
        <w:t>Załącznik nr 6</w:t>
      </w:r>
    </w:p>
    <w:p w:rsidR="001B39C4" w:rsidRPr="00883FFB" w:rsidRDefault="001B39C4" w:rsidP="000E3711">
      <w:pPr>
        <w:pStyle w:val="Nagwek2"/>
        <w:spacing w:before="160" w:after="160"/>
        <w:rPr>
          <w:rFonts w:asciiTheme="minorHAnsi" w:hAnsiTheme="minorHAnsi" w:cstheme="minorHAnsi"/>
          <w:color w:val="000000" w:themeColor="text1"/>
        </w:rPr>
      </w:pPr>
      <w:r w:rsidRPr="00883FFB">
        <w:rPr>
          <w:rFonts w:asciiTheme="minorHAnsi" w:hAnsiTheme="minorHAnsi" w:cstheme="minorHAnsi"/>
          <w:color w:val="000000" w:themeColor="text1"/>
        </w:rPr>
        <w:t>Wzór – ankieta monitorująca poziom realizacji Standardów Ochrony Małoletnich przed krzywdzeniem</w:t>
      </w:r>
      <w:r w:rsidR="00617B4F" w:rsidRPr="00883FFB">
        <w:rPr>
          <w:rFonts w:asciiTheme="minorHAnsi" w:hAnsiTheme="minorHAnsi" w:cstheme="minorHAnsi"/>
          <w:color w:val="000000" w:themeColor="text1"/>
        </w:rPr>
        <w:t>:</w:t>
      </w:r>
    </w:p>
    <w:p w:rsidR="0006598E" w:rsidRPr="00883FFB" w:rsidRDefault="0006598E" w:rsidP="0006598E">
      <w:pPr>
        <w:pStyle w:val="Akapitzlist"/>
        <w:numPr>
          <w:ilvl w:val="0"/>
          <w:numId w:val="31"/>
        </w:numPr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t>Czy znasz standardy ochrony małoletnich przed krzywdzeniem obowiązujące w Poradni, w której pracujesz?</w:t>
      </w:r>
      <w:r w:rsidR="00EF2B6E" w:rsidRPr="00883FFB">
        <w:rPr>
          <w:noProof/>
          <w:color w:val="000000" w:themeColor="text1"/>
          <w:sz w:val="24"/>
        </w:rPr>
        <w:t xml:space="preserve"> </w:t>
      </w:r>
      <w:r w:rsidR="00EF2B6E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11184FEF" wp14:editId="6CBF3EA4">
                <wp:extent cx="5899390" cy="1404620"/>
                <wp:effectExtent l="0" t="0" r="25400" b="13970"/>
                <wp:docPr id="10" name="Pole tekstowe 2" descr="Odpowiedź na pytanie: czy znasz standardy ochrony małoletnich przed krzywdzeniem obowiązujące w Poradni, w której pracujesz?" title="Odpowiedź na pytanie n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Default="00EF2B6E" w:rsidP="00EF2B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84FEF" id="_x0000_s1034" type="#_x0000_t202" alt="Tytuł: Odpowiedź na pytanie nr 1 — opis: Odpowiedź na pytanie: czy znasz standardy ochrony małoletnich przed krzywdzeniem obowiązujące w Poradni, w której pracujesz?" style="width:464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">
                <v:textbox style="mso-fit-shape-to-text:t">
                  <w:txbxContent>
                    <w:p w:rsidR="00EF2B6E" w:rsidRDefault="00EF2B6E" w:rsidP="00EF2B6E"/>
                  </w:txbxContent>
                </v:textbox>
                <w10:anchorlock/>
              </v:shape>
            </w:pict>
          </mc:Fallback>
        </mc:AlternateContent>
      </w:r>
    </w:p>
    <w:p w:rsidR="0006598E" w:rsidRPr="00883FFB" w:rsidRDefault="0006598E" w:rsidP="0006598E">
      <w:pPr>
        <w:pStyle w:val="Akapitzlist"/>
        <w:numPr>
          <w:ilvl w:val="0"/>
          <w:numId w:val="31"/>
        </w:numPr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t>Czy znasz treść dokumentu „Standardy Ochrony Małoletnich przed krzywdzeniem” obowiązujące w Poradni?</w:t>
      </w:r>
      <w:r w:rsidR="00EF2B6E" w:rsidRPr="00883FFB">
        <w:rPr>
          <w:noProof/>
          <w:color w:val="000000" w:themeColor="text1"/>
          <w:sz w:val="24"/>
        </w:rPr>
        <w:t xml:space="preserve"> </w:t>
      </w:r>
      <w:r w:rsidR="00EF2B6E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19453BB6" wp14:editId="101084EB">
                <wp:extent cx="5899150" cy="1404620"/>
                <wp:effectExtent l="0" t="0" r="25400" b="13970"/>
                <wp:docPr id="11" name="Pole tekstowe 2" descr="Odpowiedź na pytanie czy znasz treść dokumentu „Standardy Ochrony Małoletnich przed krzywdzeniem” obowiązujące w Poradni?" title="Odpowiedź na pytanie n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Default="00EF2B6E" w:rsidP="00EF2B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53BB6" id="_x0000_s1035" type="#_x0000_t202" alt="Tytuł: Odpowiedź na pytanie nr 2 — opis: Odpowiedź na pytanie czy znasz treść dokumentu „Standardy Ochrony Małoletnich przed krzywdzeniem” obowiązujące w Poradni?" style="width:464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">
                <v:textbox style="mso-fit-shape-to-text:t">
                  <w:txbxContent>
                    <w:p w:rsidR="00EF2B6E" w:rsidRDefault="00EF2B6E" w:rsidP="00EF2B6E"/>
                  </w:txbxContent>
                </v:textbox>
                <w10:anchorlock/>
              </v:shape>
            </w:pict>
          </mc:Fallback>
        </mc:AlternateContent>
      </w:r>
    </w:p>
    <w:p w:rsidR="0006598E" w:rsidRPr="00883FFB" w:rsidRDefault="0006598E" w:rsidP="0006598E">
      <w:pPr>
        <w:pStyle w:val="Akapitzlist"/>
        <w:numPr>
          <w:ilvl w:val="0"/>
          <w:numId w:val="31"/>
        </w:numPr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t>Czy potrafisz rozpoznawać symptomy krzywdzenia uczniów?</w:t>
      </w:r>
      <w:r w:rsidR="00EF2B6E" w:rsidRPr="00883FFB">
        <w:rPr>
          <w:noProof/>
          <w:color w:val="000000" w:themeColor="text1"/>
          <w:sz w:val="24"/>
        </w:rPr>
        <w:t xml:space="preserve"> </w:t>
      </w:r>
      <w:r w:rsidR="00EF2B6E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50DFE47F" wp14:editId="384DB72D">
                <wp:extent cx="5899150" cy="1404620"/>
                <wp:effectExtent l="0" t="0" r="25400" b="13970"/>
                <wp:docPr id="12" name="Pole tekstowe 2" descr="Odpowiedź na pytanie czy potrafisz rozpoznawać symptomy krzywdzenia uczniów? " title="Odpowiedź na pytanie n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Default="00EF2B6E" w:rsidP="00EF2B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FE47F" id="_x0000_s1036" type="#_x0000_t202" alt="Tytuł: Odpowiedź na pytanie nr 3 — opis: Odpowiedź na pytanie czy potrafisz rozpoznawać symptomy krzywdzenia uczniów? " style="width:464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">
                <v:textbox style="mso-fit-shape-to-text:t">
                  <w:txbxContent>
                    <w:p w:rsidR="00EF2B6E" w:rsidRDefault="00EF2B6E" w:rsidP="00EF2B6E"/>
                  </w:txbxContent>
                </v:textbox>
                <w10:anchorlock/>
              </v:shape>
            </w:pict>
          </mc:Fallback>
        </mc:AlternateContent>
      </w:r>
    </w:p>
    <w:p w:rsidR="0006598E" w:rsidRPr="00883FFB" w:rsidRDefault="0006598E" w:rsidP="0006598E">
      <w:pPr>
        <w:pStyle w:val="Akapitzlist"/>
        <w:numPr>
          <w:ilvl w:val="0"/>
          <w:numId w:val="31"/>
        </w:numPr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t>Czy wiesz, jak reagować na symptomy krzywdzenia małoletnich?</w:t>
      </w:r>
      <w:r w:rsidR="00EF2B6E" w:rsidRPr="00883FFB">
        <w:rPr>
          <w:noProof/>
          <w:color w:val="000000" w:themeColor="text1"/>
          <w:sz w:val="24"/>
        </w:rPr>
        <w:t xml:space="preserve"> </w:t>
      </w:r>
      <w:r w:rsidR="00EF2B6E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002CCDF8" wp14:editId="51E64D81">
                <wp:extent cx="5899150" cy="1404620"/>
                <wp:effectExtent l="0" t="0" r="25400" b="13970"/>
                <wp:docPr id="13" name="Pole tekstowe 2" descr="Odpowiedź na pytanie: czy wiesz, jak reagować na symptomy krzywdzenia małoletnich?" title="Odpowiedź na pytanie nr 4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6E" w:rsidRDefault="00EF2B6E" w:rsidP="00EF2B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2CCDF8" id="_x0000_s1037" type="#_x0000_t202" alt="Tytuł: Odpowiedź na pytanie nr 4  — opis: Odpowiedź na pytanie: czy wiesz, jak reagować na symptomy krzywdzenia małoletnich?" style="width:464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">
                <v:textbox style="mso-fit-shape-to-text:t">
                  <w:txbxContent>
                    <w:p w:rsidR="00EF2B6E" w:rsidRDefault="00EF2B6E" w:rsidP="00EF2B6E"/>
                  </w:txbxContent>
                </v:textbox>
                <w10:anchorlock/>
              </v:shape>
            </w:pict>
          </mc:Fallback>
        </mc:AlternateContent>
      </w:r>
    </w:p>
    <w:p w:rsidR="0006598E" w:rsidRPr="00883FFB" w:rsidRDefault="0006598E" w:rsidP="0006598E">
      <w:pPr>
        <w:pStyle w:val="Akapitzlist"/>
        <w:numPr>
          <w:ilvl w:val="0"/>
          <w:numId w:val="31"/>
        </w:numPr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t>Czy zdarzyło Ci się zaobserwować naruszenie zasad zawartych w Standardach Ochrony Małoletnich przed krzywdzeniem przez innego pracownika?</w:t>
      </w:r>
      <w:r w:rsidR="004F72C6" w:rsidRPr="00883FFB">
        <w:rPr>
          <w:noProof/>
          <w:color w:val="000000" w:themeColor="text1"/>
          <w:sz w:val="24"/>
        </w:rPr>
        <w:t xml:space="preserve"> </w:t>
      </w:r>
      <w:r w:rsidR="004F72C6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7C4D78DA" wp14:editId="432246D8">
                <wp:extent cx="5899150" cy="1404620"/>
                <wp:effectExtent l="0" t="0" r="25400" b="13970"/>
                <wp:docPr id="14" name="Pole tekstowe 2" descr="Odpowiedź na pytanie: czy zdarzyło Ci się zaobserwować naruszenie zasad zawartych w Standardach Ochrony Małoletnich przed krzywdzeniem przez innego pracownika?" title="Odpowiedź na pytanie n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2C6" w:rsidRDefault="004F72C6" w:rsidP="004F72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D78DA" id="_x0000_s1038" type="#_x0000_t202" alt="Tytuł: Odpowiedź na pytanie nr 5 — opis: Odpowiedź na pytanie: czy zdarzyło Ci się zaobserwować naruszenie zasad zawartych w Standardach Ochrony Małoletnich przed krzywdzeniem przez innego pracownika?" style="width:464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">
                <v:textbox style="mso-fit-shape-to-text:t">
                  <w:txbxContent>
                    <w:p w:rsidR="004F72C6" w:rsidRDefault="004F72C6" w:rsidP="004F72C6"/>
                  </w:txbxContent>
                </v:textbox>
                <w10:anchorlock/>
              </v:shape>
            </w:pict>
          </mc:Fallback>
        </mc:AlternateContent>
      </w:r>
    </w:p>
    <w:p w:rsidR="0006598E" w:rsidRPr="00883FFB" w:rsidRDefault="0006598E" w:rsidP="0006598E">
      <w:pPr>
        <w:pStyle w:val="Akapitzlist"/>
        <w:numPr>
          <w:ilvl w:val="0"/>
          <w:numId w:val="31"/>
        </w:numPr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t>Jeśli tak – jakie zasady zostały naruszone?</w:t>
      </w:r>
      <w:r w:rsidR="004F72C6" w:rsidRPr="00883FFB">
        <w:rPr>
          <w:noProof/>
          <w:color w:val="000000" w:themeColor="text1"/>
          <w:sz w:val="24"/>
        </w:rPr>
        <w:t xml:space="preserve"> </w:t>
      </w:r>
      <w:r w:rsidR="004F72C6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7CC9CD41" wp14:editId="64D43A8F">
                <wp:extent cx="5891842" cy="776378"/>
                <wp:effectExtent l="0" t="0" r="13970" b="24130"/>
                <wp:docPr id="15" name="Pole tekstowe 2" descr="Należy uzupełnić to pole tekstowe, jeśli w poprzednim pytaniu (nr 5) odpowiedź była potwierdzająca (tak). Jeśli tak, jakie zasady zostały naruszone?" title="Odpowiedź na pytanie n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842" cy="77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2C6" w:rsidRDefault="004F72C6" w:rsidP="004F72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9CD41" id="_x0000_s1039" type="#_x0000_t202" alt="Tytuł: Odpowiedź na pytanie nr 6 — opis: Należy uzupełnić to pole tekstowe, jeśli w poprzednim pytaniu (nr 5) odpowiedź była potwierdzająca (tak). Jeśli tak, jakie zasady zostały naruszone?" style="width:463.9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">
                <v:textbox>
                  <w:txbxContent>
                    <w:p w:rsidR="004F72C6" w:rsidRDefault="004F72C6" w:rsidP="004F72C6"/>
                  </w:txbxContent>
                </v:textbox>
                <w10:anchorlock/>
              </v:shape>
            </w:pict>
          </mc:Fallback>
        </mc:AlternateContent>
      </w:r>
      <w:r w:rsidR="004F72C6" w:rsidRPr="00883FFB">
        <w:rPr>
          <w:noProof/>
          <w:color w:val="000000" w:themeColor="text1"/>
          <w:sz w:val="24"/>
        </w:rPr>
        <w:t xml:space="preserve"> </w:t>
      </w:r>
    </w:p>
    <w:p w:rsidR="0006598E" w:rsidRPr="00883FFB" w:rsidRDefault="0006598E" w:rsidP="0006598E">
      <w:pPr>
        <w:pStyle w:val="Akapitzlist"/>
        <w:numPr>
          <w:ilvl w:val="0"/>
          <w:numId w:val="31"/>
        </w:numPr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lastRenderedPageBreak/>
        <w:t>Czy podjąłeś/-aś jakieś działania? Jeśli tak, to jakie?</w:t>
      </w:r>
      <w:r w:rsidR="00BC4A1E" w:rsidRPr="00883FFB">
        <w:rPr>
          <w:color w:val="000000" w:themeColor="text1"/>
          <w:sz w:val="24"/>
        </w:rPr>
        <w:t xml:space="preserve"> </w:t>
      </w:r>
      <w:r w:rsidR="00BC4A1E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1C50D8FB" wp14:editId="64A0CE47">
                <wp:extent cx="5874588" cy="836763"/>
                <wp:effectExtent l="0" t="0" r="12065" b="20955"/>
                <wp:docPr id="16" name="Pole tekstowe 2" descr="Należy uzupełnić to pole tekstowe, jeśli w pytaniu nr 5 odpowiedź była potwierdzająca (tak). Czy podjąłeś/ęłaś działania widząc naruszenie Standardów przez innego pracownika? Jakie?" title="Odpowiedź na pytanie n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588" cy="83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1E" w:rsidRDefault="00BC4A1E" w:rsidP="00BC4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0D8FB" id="_x0000_s1040" type="#_x0000_t202" alt="Tytuł: Odpowiedź na pytanie nr 7 — opis: Należy uzupełnić to pole tekstowe, jeśli w pytaniu nr 5 odpowiedź była potwierdzająca (tak). Czy podjąłeś/ęłaś działania widząc naruszenie Standardów przez innego pracownika? Jakie?" style="width:462.55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">
                <v:textbox>
                  <w:txbxContent>
                    <w:p w:rsidR="00BC4A1E" w:rsidRDefault="00BC4A1E" w:rsidP="00BC4A1E"/>
                  </w:txbxContent>
                </v:textbox>
                <w10:anchorlock/>
              </v:shape>
            </w:pict>
          </mc:Fallback>
        </mc:AlternateContent>
      </w:r>
    </w:p>
    <w:p w:rsidR="0006598E" w:rsidRPr="00883FFB" w:rsidRDefault="0006598E" w:rsidP="0006598E">
      <w:pPr>
        <w:pStyle w:val="Akapitzlist"/>
        <w:numPr>
          <w:ilvl w:val="0"/>
          <w:numId w:val="31"/>
        </w:numPr>
        <w:tabs>
          <w:tab w:val="left" w:pos="4062"/>
        </w:tabs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t>Jeśli nie – dlaczego?</w:t>
      </w:r>
      <w:r w:rsidR="00BC4A1E" w:rsidRPr="00883FFB">
        <w:rPr>
          <w:noProof/>
          <w:color w:val="000000" w:themeColor="text1"/>
          <w:sz w:val="24"/>
        </w:rPr>
        <w:t xml:space="preserve"> </w:t>
      </w:r>
      <w:r w:rsidR="00BC4A1E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0E251FEC" wp14:editId="4146673E">
                <wp:extent cx="5874588" cy="750498"/>
                <wp:effectExtent l="0" t="0" r="12065" b="12065"/>
                <wp:docPr id="17" name="Pole tekstowe 2" descr="Należy uzupełnić to pole tekstowe, jeśli w pytaniu nr 5 odpowiedź była potwierdzająca (tak). &#10;Jeśli nie podjąłeś/ęłaś działań widząc naruszenia Standardów Ochrony Małoletnich, dlaczego?" title="Odpowiedź na pytanie n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588" cy="7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1E" w:rsidRDefault="00BC4A1E" w:rsidP="00BC4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51FEC" id="_x0000_s1041" type="#_x0000_t202" alt="Tytuł: Odpowiedź na pytanie nr 8 — opis: Należy uzupełnić to pole tekstowe, jeśli w pytaniu nr 5 odpowiedź była potwierdzająca (tak). &#10;Jeśli nie podjąłeś/ęłaś działań widząc naruszenia Standardów Ochrony Małoletnich, dlaczego?" style="width:462.55pt;height:5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">
                <v:textbox>
                  <w:txbxContent>
                    <w:p w:rsidR="00BC4A1E" w:rsidRDefault="00BC4A1E" w:rsidP="00BC4A1E"/>
                  </w:txbxContent>
                </v:textbox>
                <w10:anchorlock/>
              </v:shape>
            </w:pict>
          </mc:Fallback>
        </mc:AlternateContent>
      </w:r>
    </w:p>
    <w:p w:rsidR="00FA74E6" w:rsidRPr="00883FFB" w:rsidRDefault="0006598E" w:rsidP="00FA74E6">
      <w:pPr>
        <w:pStyle w:val="Akapitzlist"/>
        <w:numPr>
          <w:ilvl w:val="0"/>
          <w:numId w:val="31"/>
        </w:numPr>
        <w:rPr>
          <w:color w:val="000000" w:themeColor="text1"/>
          <w:sz w:val="24"/>
        </w:rPr>
      </w:pPr>
      <w:r w:rsidRPr="00883FFB">
        <w:rPr>
          <w:color w:val="000000" w:themeColor="text1"/>
          <w:sz w:val="24"/>
        </w:rPr>
        <w:t>Czy masz jakieś uwagi/poprawki/sugestie dotyczące Standardów Ochrony Małoletnich przed krzywdzeniem obowiązujących w Poradni (odpowiedź opisowa)</w:t>
      </w:r>
      <w:r w:rsidR="00E04A2E" w:rsidRPr="00883FFB">
        <w:rPr>
          <w:color w:val="000000" w:themeColor="text1"/>
          <w:sz w:val="24"/>
        </w:rPr>
        <w:t>?</w:t>
      </w:r>
      <w:r w:rsidR="007916C1" w:rsidRPr="00883FFB">
        <w:rPr>
          <w:noProof/>
          <w:color w:val="000000" w:themeColor="text1"/>
          <w:sz w:val="24"/>
          <w:lang w:eastAsia="pl-PL"/>
        </w:rPr>
        <mc:AlternateContent>
          <mc:Choice Requires="wps">
            <w:drawing>
              <wp:inline distT="0" distB="0" distL="0" distR="0" wp14:anchorId="0204E937" wp14:editId="11739F9A">
                <wp:extent cx="5857336" cy="1069675"/>
                <wp:effectExtent l="0" t="0" r="10160" b="16510"/>
                <wp:docPr id="18" name="Pole tekstowe 2" descr="Uwagi/poprawki/sugestie dotyczące Standardów Ochrony Małoletnich przed krzywdzeniem obowiązujących w Poradni (odpowiedź opisowa)." title="Odpowiedź na pytanie n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106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6C1" w:rsidRDefault="007916C1" w:rsidP="00791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4E937" id="_x0000_s1042" type="#_x0000_t202" alt="Tytuł: Odpowiedź na pytanie nr 9 — opis: Uwagi/poprawki/sugestie dotyczące Standardów Ochrony Małoletnich przed krzywdzeniem obowiązujących w Poradni (odpowiedź opisowa)." style="width:461.2pt;height: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">
                <v:textbox>
                  <w:txbxContent>
                    <w:p w:rsidR="007916C1" w:rsidRDefault="007916C1" w:rsidP="007916C1"/>
                  </w:txbxContent>
                </v:textbox>
                <w10:anchorlock/>
              </v:shape>
            </w:pict>
          </mc:Fallback>
        </mc:AlternateContent>
      </w:r>
    </w:p>
    <w:sectPr w:rsidR="00FA74E6" w:rsidRPr="00883FFB" w:rsidSect="0092652E">
      <w:pgSz w:w="11906" w:h="16838"/>
      <w:pgMar w:top="1276" w:right="1134" w:bottom="113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3F" w:rsidRDefault="00A33E3F" w:rsidP="00BA1041">
      <w:pPr>
        <w:spacing w:after="0" w:line="240" w:lineRule="auto"/>
      </w:pPr>
      <w:r>
        <w:separator/>
      </w:r>
    </w:p>
  </w:endnote>
  <w:endnote w:type="continuationSeparator" w:id="0">
    <w:p w:rsidR="00A33E3F" w:rsidRDefault="00A33E3F" w:rsidP="00BA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3F" w:rsidRDefault="00A33E3F" w:rsidP="00BA1041">
      <w:pPr>
        <w:spacing w:after="0" w:line="240" w:lineRule="auto"/>
      </w:pPr>
      <w:r>
        <w:separator/>
      </w:r>
    </w:p>
  </w:footnote>
  <w:footnote w:type="continuationSeparator" w:id="0">
    <w:p w:rsidR="00A33E3F" w:rsidRDefault="00A33E3F" w:rsidP="00BA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14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EF1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291B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574A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E524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3E739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1E519A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AD1D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305B57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9347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7566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A5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26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286B66"/>
    <w:multiLevelType w:val="hybridMultilevel"/>
    <w:tmpl w:val="31D0803C"/>
    <w:lvl w:ilvl="0" w:tplc="5178FE3C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3B83087"/>
    <w:multiLevelType w:val="multilevel"/>
    <w:tmpl w:val="3F888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8C22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9D55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D06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1D5F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E424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8961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5324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5554A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E242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5D066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583A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335C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8C23B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1C6B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6210A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CF37CF"/>
    <w:multiLevelType w:val="multilevel"/>
    <w:tmpl w:val="6D002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3"/>
  </w:num>
  <w:num w:numId="5">
    <w:abstractNumId w:val="26"/>
  </w:num>
  <w:num w:numId="6">
    <w:abstractNumId w:val="23"/>
  </w:num>
  <w:num w:numId="7">
    <w:abstractNumId w:val="9"/>
  </w:num>
  <w:num w:numId="8">
    <w:abstractNumId w:val="22"/>
  </w:num>
  <w:num w:numId="9">
    <w:abstractNumId w:val="25"/>
  </w:num>
  <w:num w:numId="10">
    <w:abstractNumId w:val="16"/>
  </w:num>
  <w:num w:numId="11">
    <w:abstractNumId w:val="15"/>
  </w:num>
  <w:num w:numId="12">
    <w:abstractNumId w:val="17"/>
  </w:num>
  <w:num w:numId="13">
    <w:abstractNumId w:val="29"/>
  </w:num>
  <w:num w:numId="14">
    <w:abstractNumId w:val="27"/>
  </w:num>
  <w:num w:numId="15">
    <w:abstractNumId w:val="5"/>
  </w:num>
  <w:num w:numId="16">
    <w:abstractNumId w:val="6"/>
  </w:num>
  <w:num w:numId="17">
    <w:abstractNumId w:val="24"/>
  </w:num>
  <w:num w:numId="18">
    <w:abstractNumId w:val="7"/>
  </w:num>
  <w:num w:numId="19">
    <w:abstractNumId w:val="0"/>
  </w:num>
  <w:num w:numId="20">
    <w:abstractNumId w:val="1"/>
  </w:num>
  <w:num w:numId="21">
    <w:abstractNumId w:val="28"/>
  </w:num>
  <w:num w:numId="22">
    <w:abstractNumId w:val="4"/>
  </w:num>
  <w:num w:numId="23">
    <w:abstractNumId w:val="12"/>
  </w:num>
  <w:num w:numId="24">
    <w:abstractNumId w:val="14"/>
  </w:num>
  <w:num w:numId="25">
    <w:abstractNumId w:val="13"/>
  </w:num>
  <w:num w:numId="26">
    <w:abstractNumId w:val="21"/>
  </w:num>
  <w:num w:numId="27">
    <w:abstractNumId w:val="8"/>
  </w:num>
  <w:num w:numId="28">
    <w:abstractNumId w:val="30"/>
  </w:num>
  <w:num w:numId="29">
    <w:abstractNumId w:val="11"/>
  </w:num>
  <w:num w:numId="30">
    <w:abstractNumId w:val="10"/>
  </w:num>
  <w:num w:numId="31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F"/>
    <w:rsid w:val="0001130D"/>
    <w:rsid w:val="0003374C"/>
    <w:rsid w:val="00034E06"/>
    <w:rsid w:val="00047278"/>
    <w:rsid w:val="0005456E"/>
    <w:rsid w:val="0006598E"/>
    <w:rsid w:val="00093512"/>
    <w:rsid w:val="000A1595"/>
    <w:rsid w:val="000B31DD"/>
    <w:rsid w:val="000E3711"/>
    <w:rsid w:val="000E38B2"/>
    <w:rsid w:val="00105C60"/>
    <w:rsid w:val="001100D2"/>
    <w:rsid w:val="001440BB"/>
    <w:rsid w:val="00146AA0"/>
    <w:rsid w:val="001622C6"/>
    <w:rsid w:val="00171E0F"/>
    <w:rsid w:val="00174D2A"/>
    <w:rsid w:val="00182B01"/>
    <w:rsid w:val="00185CA3"/>
    <w:rsid w:val="001A3560"/>
    <w:rsid w:val="001B39C4"/>
    <w:rsid w:val="001C0CB9"/>
    <w:rsid w:val="001C384B"/>
    <w:rsid w:val="001D1D7E"/>
    <w:rsid w:val="001E5A14"/>
    <w:rsid w:val="001E7982"/>
    <w:rsid w:val="001F7722"/>
    <w:rsid w:val="00224DFD"/>
    <w:rsid w:val="0023158E"/>
    <w:rsid w:val="002360AE"/>
    <w:rsid w:val="00237C8B"/>
    <w:rsid w:val="00243B7F"/>
    <w:rsid w:val="002D0FBB"/>
    <w:rsid w:val="002E2F5F"/>
    <w:rsid w:val="002F175B"/>
    <w:rsid w:val="00316A40"/>
    <w:rsid w:val="00350895"/>
    <w:rsid w:val="00364D6A"/>
    <w:rsid w:val="00365AC1"/>
    <w:rsid w:val="003840A8"/>
    <w:rsid w:val="0039701B"/>
    <w:rsid w:val="003B09F0"/>
    <w:rsid w:val="003C070C"/>
    <w:rsid w:val="003F0895"/>
    <w:rsid w:val="003F0F21"/>
    <w:rsid w:val="0040388A"/>
    <w:rsid w:val="00430C20"/>
    <w:rsid w:val="004658B1"/>
    <w:rsid w:val="00476687"/>
    <w:rsid w:val="00491DBC"/>
    <w:rsid w:val="004B0197"/>
    <w:rsid w:val="004B39E4"/>
    <w:rsid w:val="004D1699"/>
    <w:rsid w:val="004F72C6"/>
    <w:rsid w:val="00503CCF"/>
    <w:rsid w:val="00526E33"/>
    <w:rsid w:val="005452F1"/>
    <w:rsid w:val="005511FF"/>
    <w:rsid w:val="005519A1"/>
    <w:rsid w:val="005548BB"/>
    <w:rsid w:val="0056161F"/>
    <w:rsid w:val="0058151F"/>
    <w:rsid w:val="00582C0E"/>
    <w:rsid w:val="00584A39"/>
    <w:rsid w:val="00585301"/>
    <w:rsid w:val="005C2946"/>
    <w:rsid w:val="005E3983"/>
    <w:rsid w:val="005F4753"/>
    <w:rsid w:val="006052A0"/>
    <w:rsid w:val="00617B4F"/>
    <w:rsid w:val="006424AC"/>
    <w:rsid w:val="0065461C"/>
    <w:rsid w:val="0068135D"/>
    <w:rsid w:val="006A3322"/>
    <w:rsid w:val="006B0012"/>
    <w:rsid w:val="006D1BEB"/>
    <w:rsid w:val="00741C82"/>
    <w:rsid w:val="0074563D"/>
    <w:rsid w:val="00752C92"/>
    <w:rsid w:val="0075422F"/>
    <w:rsid w:val="007916C1"/>
    <w:rsid w:val="0079528F"/>
    <w:rsid w:val="007A1DA2"/>
    <w:rsid w:val="007A39DC"/>
    <w:rsid w:val="00822E2D"/>
    <w:rsid w:val="00827700"/>
    <w:rsid w:val="00843F65"/>
    <w:rsid w:val="00852F97"/>
    <w:rsid w:val="00864F8F"/>
    <w:rsid w:val="00870571"/>
    <w:rsid w:val="00883FFB"/>
    <w:rsid w:val="00884129"/>
    <w:rsid w:val="0088634B"/>
    <w:rsid w:val="00886358"/>
    <w:rsid w:val="0089786D"/>
    <w:rsid w:val="008A1C7C"/>
    <w:rsid w:val="008C01CC"/>
    <w:rsid w:val="008D1246"/>
    <w:rsid w:val="009146C0"/>
    <w:rsid w:val="009253C5"/>
    <w:rsid w:val="0092652E"/>
    <w:rsid w:val="00957AFD"/>
    <w:rsid w:val="00980ADC"/>
    <w:rsid w:val="00991C20"/>
    <w:rsid w:val="009B4BA0"/>
    <w:rsid w:val="009D21BA"/>
    <w:rsid w:val="009F0490"/>
    <w:rsid w:val="009F61B9"/>
    <w:rsid w:val="00A10AB1"/>
    <w:rsid w:val="00A17611"/>
    <w:rsid w:val="00A273AC"/>
    <w:rsid w:val="00A30CF3"/>
    <w:rsid w:val="00A33E3F"/>
    <w:rsid w:val="00A426FE"/>
    <w:rsid w:val="00A431D1"/>
    <w:rsid w:val="00A80DC3"/>
    <w:rsid w:val="00A87F3C"/>
    <w:rsid w:val="00A91600"/>
    <w:rsid w:val="00A92E25"/>
    <w:rsid w:val="00A97D66"/>
    <w:rsid w:val="00AD384D"/>
    <w:rsid w:val="00AE5D37"/>
    <w:rsid w:val="00AF4767"/>
    <w:rsid w:val="00B15460"/>
    <w:rsid w:val="00B260C1"/>
    <w:rsid w:val="00B6198C"/>
    <w:rsid w:val="00B92C47"/>
    <w:rsid w:val="00BA1041"/>
    <w:rsid w:val="00BC4A1E"/>
    <w:rsid w:val="00BD5FDE"/>
    <w:rsid w:val="00C24B9C"/>
    <w:rsid w:val="00C5504D"/>
    <w:rsid w:val="00C649AB"/>
    <w:rsid w:val="00C810C6"/>
    <w:rsid w:val="00C913B1"/>
    <w:rsid w:val="00CC798D"/>
    <w:rsid w:val="00CD0675"/>
    <w:rsid w:val="00CD4295"/>
    <w:rsid w:val="00CD476E"/>
    <w:rsid w:val="00CF0F76"/>
    <w:rsid w:val="00CF3341"/>
    <w:rsid w:val="00D10DC0"/>
    <w:rsid w:val="00D55D27"/>
    <w:rsid w:val="00D63D34"/>
    <w:rsid w:val="00DB2012"/>
    <w:rsid w:val="00DC3503"/>
    <w:rsid w:val="00DE1831"/>
    <w:rsid w:val="00DE381D"/>
    <w:rsid w:val="00DE4414"/>
    <w:rsid w:val="00E01E91"/>
    <w:rsid w:val="00E04A2E"/>
    <w:rsid w:val="00E07E67"/>
    <w:rsid w:val="00E218BE"/>
    <w:rsid w:val="00E33454"/>
    <w:rsid w:val="00E363F7"/>
    <w:rsid w:val="00E62461"/>
    <w:rsid w:val="00E90533"/>
    <w:rsid w:val="00EA45B4"/>
    <w:rsid w:val="00EB3B3A"/>
    <w:rsid w:val="00EB44AA"/>
    <w:rsid w:val="00EB58D1"/>
    <w:rsid w:val="00ED09B2"/>
    <w:rsid w:val="00EE2BF4"/>
    <w:rsid w:val="00EF2B6E"/>
    <w:rsid w:val="00F11A3D"/>
    <w:rsid w:val="00F35744"/>
    <w:rsid w:val="00F53AC6"/>
    <w:rsid w:val="00F75FFF"/>
    <w:rsid w:val="00F87D23"/>
    <w:rsid w:val="00FA74E6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F05D51-9C3F-4659-9278-56A0959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21"/>
    <w:pPr>
      <w:suppressAutoHyphens/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A3560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51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519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uiPriority w:val="99"/>
    <w:rsid w:val="0056161F"/>
    <w:rPr>
      <w:rFonts w:ascii="OpenSymbol" w:hAnsi="OpenSymbol"/>
    </w:rPr>
  </w:style>
  <w:style w:type="paragraph" w:styleId="Nagwek">
    <w:name w:val="header"/>
    <w:basedOn w:val="Normalny"/>
    <w:next w:val="Tekstpodstawowy"/>
    <w:link w:val="NagwekZnak"/>
    <w:uiPriority w:val="99"/>
    <w:rsid w:val="005616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27700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6161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7700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56161F"/>
    <w:rPr>
      <w:rFonts w:cs="Lucida Sans"/>
    </w:rPr>
  </w:style>
  <w:style w:type="paragraph" w:styleId="Legenda">
    <w:name w:val="caption"/>
    <w:basedOn w:val="Normalny"/>
    <w:uiPriority w:val="99"/>
    <w:qFormat/>
    <w:rsid w:val="005616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56161F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8A1C7C"/>
    <w:pPr>
      <w:ind w:left="720"/>
      <w:contextualSpacing/>
    </w:pPr>
  </w:style>
  <w:style w:type="table" w:styleId="Tabela-Siatka">
    <w:name w:val="Table Grid"/>
    <w:basedOn w:val="Standardowy"/>
    <w:uiPriority w:val="99"/>
    <w:rsid w:val="008A1C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8A1C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8A1C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8A1C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AE5D3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197"/>
    <w:rPr>
      <w:rFonts w:ascii="Segoe UI" w:hAnsi="Segoe UI" w:cs="Segoe UI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041"/>
    <w:rPr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2E2F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E2F5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Tytuksiki">
    <w:name w:val="Book Title"/>
    <w:basedOn w:val="Domylnaczcionkaakapitu"/>
    <w:uiPriority w:val="33"/>
    <w:qFormat/>
    <w:rsid w:val="002E2F5F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rsid w:val="001A3560"/>
    <w:rPr>
      <w:rFonts w:asciiTheme="minorHAnsi" w:eastAsiaTheme="majorEastAsia" w:hAnsiTheme="min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52E"/>
    <w:pPr>
      <w:suppressAutoHyphens w:val="0"/>
      <w:outlineLvl w:val="9"/>
    </w:pPr>
    <w:rPr>
      <w:rFonts w:asciiTheme="majorHAnsi" w:hAnsiTheme="majorHAnsi"/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92652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652E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qFormat/>
    <w:locked/>
    <w:rsid w:val="00E9053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E90533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Nagwek2Znak">
    <w:name w:val="Nagłówek 2 Znak"/>
    <w:basedOn w:val="Domylnaczcionkaakapitu"/>
    <w:link w:val="Nagwek2"/>
    <w:rsid w:val="005519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5519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listy3akcent4">
    <w:name w:val="List Table 3 Accent 4"/>
    <w:basedOn w:val="Standardowy"/>
    <w:uiPriority w:val="48"/>
    <w:rsid w:val="000A159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26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0C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0C1"/>
    <w:rPr>
      <w:b/>
      <w:bCs/>
      <w:sz w:val="20"/>
      <w:szCs w:val="20"/>
      <w:lang w:eastAsia="en-US"/>
    </w:rPr>
  </w:style>
  <w:style w:type="table" w:styleId="Tabelalisty4akcent1">
    <w:name w:val="List Table 4 Accent 1"/>
    <w:basedOn w:val="Standardowy"/>
    <w:uiPriority w:val="49"/>
    <w:rsid w:val="00617B4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4akcent1">
    <w:name w:val="Grid Table 4 Accent 1"/>
    <w:basedOn w:val="Standardowy"/>
    <w:uiPriority w:val="49"/>
    <w:rsid w:val="003508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5ciemnaakcent5">
    <w:name w:val="Grid Table 5 Dark Accent 5"/>
    <w:basedOn w:val="Standardowy"/>
    <w:uiPriority w:val="50"/>
    <w:rsid w:val="00065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siatki5ciemnaakcent1">
    <w:name w:val="Grid Table 5 Dark Accent 1"/>
    <w:basedOn w:val="Standardowy"/>
    <w:uiPriority w:val="50"/>
    <w:rsid w:val="00065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siatki5ciemnaakcent3">
    <w:name w:val="Grid Table 5 Dark Accent 3"/>
    <w:basedOn w:val="Standardowy"/>
    <w:uiPriority w:val="50"/>
    <w:rsid w:val="00065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siatki3akcent5">
    <w:name w:val="Grid Table 3 Accent 5"/>
    <w:basedOn w:val="Standardowy"/>
    <w:uiPriority w:val="48"/>
    <w:rsid w:val="0006598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locked/>
    <w:rsid w:val="00FA74E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FA74E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4630-2054-4303-A2E1-7A683068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5755</Words>
  <Characters>34536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przed krzywdzeniem</vt:lpstr>
    </vt:vector>
  </TitlesOfParts>
  <Company/>
  <LinksUpToDate>false</LinksUpToDate>
  <CharactersWithSpaces>40211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przed krzywdzeniem</dc:title>
  <dc:subject/>
  <dc:creator>user</dc:creator>
  <cp:keywords/>
  <dc:description/>
  <cp:lastModifiedBy>Sekretariat</cp:lastModifiedBy>
  <cp:revision>26</cp:revision>
  <cp:lastPrinted>2024-11-05T11:40:00Z</cp:lastPrinted>
  <dcterms:created xsi:type="dcterms:W3CDTF">2024-01-22T09:23:00Z</dcterms:created>
  <dcterms:modified xsi:type="dcterms:W3CDTF">2024-11-06T07:19:00Z</dcterms:modified>
</cp:coreProperties>
</file>