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keepLines/>
        <w:numPr>
          <w:ilvl w:val="0"/>
          <w:numId w:val="0"/>
        </w:numPr>
        <w:spacing w:before="480" w:after="0"/>
        <w:ind w:left="0" w:hanging="0"/>
        <w:contextualSpacing/>
        <w:outlineLvl w:val="0"/>
        <w:rPr>
          <w:sz w:val="44"/>
          <w:szCs w:val="44"/>
        </w:rPr>
      </w:pPr>
      <w:bookmarkStart w:id="0" w:name="_Toc62548022"/>
      <w:r>
        <w:rPr>
          <w:rFonts w:eastAsia="Times New Roman"/>
          <w:b/>
          <w:color w:val="000000"/>
          <w:sz w:val="44"/>
          <w:szCs w:val="44"/>
        </w:rPr>
        <w:t>Tabela podsumowująca badanie dostępności cyfrowe</w:t>
      </w:r>
      <w:bookmarkEnd w:id="0"/>
      <w:r>
        <w:rPr>
          <w:rFonts w:eastAsia="Times New Roman"/>
          <w:b/>
          <w:color w:val="000000"/>
          <w:sz w:val="44"/>
          <w:szCs w:val="44"/>
        </w:rPr>
        <w:t>j Powiatowej Poradni Psychologiczno – Pedagogicznej w Piotrkowie Trybunalskim</w:t>
      </w:r>
    </w:p>
    <w:tbl>
      <w:tblPr>
        <w:tblW w:w="8990" w:type="dxa"/>
        <w:jc w:val="left"/>
        <w:tblInd w:w="6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569"/>
        <w:gridCol w:w="3897"/>
        <w:gridCol w:w="4524"/>
      </w:tblGrid>
      <w:tr>
        <w:trPr>
          <w:tblHeader w:val="true"/>
          <w:cantSplit w:val="true"/>
        </w:trPr>
        <w:tc>
          <w:tcPr>
            <w:tcW w:w="5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38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Kryterium sukcesu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eastAsia="pl-PL"/>
              </w:rPr>
              <w:t>Adres www, ewentualne uwagi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1" w:name="kryterium_111"/>
            <w:bookmarkStart w:id="2" w:name="_1.1.1_-_Treść"/>
            <w:bookmarkEnd w:id="2"/>
            <w:r>
              <w:rPr>
                <w:sz w:val="24"/>
                <w:szCs w:val="24"/>
              </w:rPr>
              <w:t>1.1.1 - Treść nietekstowa</w:t>
            </w:r>
            <w:bookmarkEnd w:id="1"/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  <w:lang w:eastAsia="pl-PL"/>
              </w:rPr>
              <w:t>negatywna (b</w:t>
            </w:r>
            <w:r>
              <w:rPr>
                <w:lang w:eastAsia="pl-PL"/>
              </w:rPr>
              <w:t>rakuje alternatywnych opisów obrazów</w:t>
            </w:r>
            <w:r>
              <w:rPr>
                <w:sz w:val="24"/>
                <w:szCs w:val="24"/>
                <w:lang w:eastAsia="pl-PL"/>
              </w:rPr>
              <w:t>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2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3" w:name="_1.2.1_-_Tylko"/>
            <w:bookmarkEnd w:id="3"/>
            <w:r>
              <w:rPr>
                <w:sz w:val="24"/>
                <w:szCs w:val="24"/>
              </w:rPr>
              <w:t>1.2.1 - Tylko audio lub tylko wideo (nagranie)</w:t>
            </w:r>
          </w:p>
        </w:tc>
        <w:tc>
          <w:tcPr>
            <w:tcW w:w="452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4" w:name="kryterium_121"/>
            <w:bookmarkEnd w:id="4"/>
            <w:r>
              <w:rPr>
                <w:sz w:val="24"/>
                <w:szCs w:val="24"/>
              </w:rPr>
              <w:t>nie dotyczy (na stronie nie ma tego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typu materiałów)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3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5" w:name="_1.2.2_-_Napisy"/>
            <w:bookmarkEnd w:id="5"/>
            <w:r>
              <w:rPr>
                <w:sz w:val="24"/>
                <w:szCs w:val="24"/>
              </w:rPr>
              <w:t>1.2.2 - Napisy rozszerzone (nagranie)</w:t>
            </w:r>
          </w:p>
        </w:tc>
        <w:tc>
          <w:tcPr>
            <w:tcW w:w="452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6" w:name="kryterium_122"/>
            <w:bookmarkEnd w:id="6"/>
            <w:r>
              <w:rPr>
                <w:sz w:val="24"/>
                <w:szCs w:val="24"/>
              </w:rPr>
              <w:t>nie dotyczy (na stronie nie ma tego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typu materiałów)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4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7" w:name="_1.2.3_-_Audiodeskrypcja"/>
            <w:bookmarkEnd w:id="7"/>
            <w:r>
              <w:rPr>
                <w:sz w:val="24"/>
                <w:szCs w:val="24"/>
              </w:rPr>
              <w:t>1.2.3 - Audiodeskrypcja lub alternatywa tekstowa dla mediów (nagranie)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8" w:name="kryterium_123"/>
            <w:bookmarkEnd w:id="8"/>
            <w:r>
              <w:rPr>
                <w:sz w:val="24"/>
                <w:szCs w:val="24"/>
              </w:rPr>
              <w:t>nie dotyczy (na stronie nie ma tego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typu materiałów)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5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9" w:name="_1.2.5_–_Audiodeskrypcja"/>
            <w:bookmarkEnd w:id="9"/>
            <w:r>
              <w:rPr>
                <w:sz w:val="24"/>
                <w:szCs w:val="24"/>
              </w:rPr>
              <w:t>1.2.5 – Audiodeskrypcja (nagranie)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10" w:name="kryterium_125"/>
            <w:bookmarkEnd w:id="10"/>
            <w:r>
              <w:rPr>
                <w:sz w:val="24"/>
                <w:szCs w:val="24"/>
                <w:lang w:eastAsia="pl-PL"/>
              </w:rPr>
              <w:t>nie dotyczy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eastAsia="pl-PL"/>
              </w:rPr>
              <w:t>(na stronie nie ma tego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typu materiałów)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6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11" w:name="_1.3.1_-_Informacje"/>
            <w:bookmarkEnd w:id="11"/>
            <w:r>
              <w:rPr>
                <w:sz w:val="24"/>
                <w:szCs w:val="24"/>
              </w:rPr>
              <w:t>1.3.1 - Informacje i relacje</w:t>
            </w:r>
          </w:p>
        </w:tc>
        <w:tc>
          <w:tcPr>
            <w:tcW w:w="452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negatywna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niektóre</w:t>
            </w:r>
            <w:r>
              <w:rPr>
                <w:sz w:val="24"/>
                <w:szCs w:val="24"/>
              </w:rPr>
              <w:t xml:space="preserve"> pod</w:t>
            </w:r>
            <w:r>
              <w:rPr>
                <w:b w:val="false"/>
                <w:bCs w:val="false"/>
                <w:sz w:val="24"/>
                <w:szCs w:val="24"/>
              </w:rPr>
              <w:t>stron</w:t>
            </w:r>
            <w:r>
              <w:rPr>
                <w:b w:val="false"/>
                <w:bCs w:val="false"/>
                <w:sz w:val="24"/>
                <w:szCs w:val="24"/>
              </w:rPr>
              <w:t>y</w:t>
            </w:r>
            <w:r>
              <w:rPr>
                <w:b w:val="false"/>
                <w:bCs w:val="false"/>
                <w:sz w:val="24"/>
                <w:szCs w:val="24"/>
              </w:rPr>
              <w:t xml:space="preserve"> </w:t>
            </w:r>
            <w:r>
              <w:rPr>
                <w:rStyle w:val="Mocnewyrnione"/>
                <w:b w:val="false"/>
                <w:bCs w:val="false"/>
                <w:sz w:val="24"/>
                <w:szCs w:val="24"/>
              </w:rPr>
              <w:t>nie ma</w:t>
            </w:r>
            <w:r>
              <w:rPr>
                <w:rStyle w:val="Mocnewyrnione"/>
                <w:b w:val="false"/>
                <w:bCs w:val="false"/>
                <w:sz w:val="24"/>
                <w:szCs w:val="24"/>
              </w:rPr>
              <w:t>ją</w:t>
            </w:r>
            <w:r>
              <w:rPr>
                <w:rStyle w:val="Mocnewyrnione"/>
                <w:b w:val="false"/>
                <w:bCs w:val="false"/>
                <w:sz w:val="24"/>
                <w:szCs w:val="24"/>
              </w:rPr>
              <w:t xml:space="preserve"> logicznej hierarchii nagłówków</w:t>
            </w:r>
            <w:r>
              <w:rPr>
                <w:b w:val="false"/>
                <w:bCs w:val="false"/>
                <w:sz w:val="24"/>
                <w:szCs w:val="24"/>
              </w:rPr>
              <w:t>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7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12" w:name="_1.3.2_-_Zrozumiała"/>
            <w:bookmarkEnd w:id="12"/>
            <w:r>
              <w:rPr>
                <w:sz w:val="24"/>
                <w:szCs w:val="24"/>
              </w:rPr>
              <w:t>1.3.2 - Zrozumiała kolejność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pozytywna (kolejność treści jest spójna i przewidywalna)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8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13" w:name="_1.3.3_-_Właściwości"/>
            <w:bookmarkEnd w:id="13"/>
            <w:r>
              <w:rPr>
                <w:sz w:val="24"/>
                <w:szCs w:val="24"/>
              </w:rPr>
              <w:t>1.3.3 - Właściwości zmysłowe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color w:val="FF4000"/>
                <w:sz w:val="24"/>
                <w:szCs w:val="24"/>
              </w:rPr>
            </w:pPr>
            <w:r>
              <w:rPr>
                <w:rStyle w:val="Mocnewyrnione"/>
                <w:b w:val="false"/>
                <w:bCs w:val="false"/>
                <w:color w:val="000000"/>
                <w:sz w:val="24"/>
                <w:szCs w:val="24"/>
              </w:rPr>
              <w:t>pozytywna (s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trona</w:t>
            </w:r>
            <w:r>
              <w:rPr>
                <w:color w:val="000000"/>
                <w:sz w:val="24"/>
                <w:szCs w:val="24"/>
              </w:rPr>
              <w:t xml:space="preserve"> nie opiera się wyłącznie na wskazówkach wizualnych (np. kolor, kształt) do przekazywania informacji) 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9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14" w:name="_1.3.4_–_Orientacja"/>
            <w:bookmarkEnd w:id="14"/>
            <w:r>
              <w:rPr>
                <w:sz w:val="24"/>
                <w:szCs w:val="24"/>
              </w:rPr>
              <w:t>1.3.4 – Orientacja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15" w:name="kryterium_134"/>
            <w:bookmarkEnd w:id="15"/>
            <w:r>
              <w:rPr>
                <w:sz w:val="24"/>
                <w:szCs w:val="24"/>
                <w:lang w:eastAsia="pl-PL"/>
              </w:rPr>
              <w:t>pozytywna (strona działa poprawnie w orientacji pionowej i poziomej)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10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16" w:name="_1.3.5_–_Określenie"/>
            <w:bookmarkEnd w:id="16"/>
            <w:r>
              <w:rPr>
                <w:sz w:val="24"/>
                <w:szCs w:val="24"/>
              </w:rPr>
              <w:t>1.3.5 – Określenie pożądanej wartości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bookmarkStart w:id="17" w:name="kryterium_135"/>
            <w:bookmarkEnd w:id="17"/>
            <w:r>
              <w:rPr>
                <w:b w:val="false"/>
                <w:bCs w:val="false"/>
                <w:color w:val="000000"/>
                <w:sz w:val="24"/>
                <w:szCs w:val="24"/>
                <w:lang w:eastAsia="pl-PL"/>
              </w:rPr>
              <w:t>nie dotyczy (s</w:t>
            </w:r>
            <w:r>
              <w:rPr>
                <w:b w:val="false"/>
                <w:bCs w:val="false"/>
                <w:color w:val="000000"/>
                <w:lang w:eastAsia="pl-PL"/>
              </w:rPr>
              <w:t xml:space="preserve">trona </w:t>
            </w:r>
            <w:r>
              <w:rPr>
                <w:rStyle w:val="Mocnewyrnione"/>
                <w:b w:val="false"/>
                <w:bCs w:val="false"/>
                <w:color w:val="000000"/>
                <w:lang w:eastAsia="pl-PL"/>
              </w:rPr>
              <w:t>nie zawiera formularzy do wprowadzania danych osobowych, logowania itp.)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11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18" w:name="_1.4.1_-_Użycie"/>
            <w:bookmarkEnd w:id="18"/>
            <w:r>
              <w:rPr>
                <w:sz w:val="24"/>
                <w:szCs w:val="24"/>
              </w:rPr>
              <w:t>1.4.1 - Użycie koloru</w:t>
            </w:r>
          </w:p>
        </w:tc>
        <w:tc>
          <w:tcPr>
            <w:tcW w:w="452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19" w:name="kryterium_141"/>
            <w:bookmarkEnd w:id="19"/>
            <w:r>
              <w:rPr>
                <w:sz w:val="24"/>
                <w:szCs w:val="24"/>
              </w:rPr>
              <w:t>pozytywna (nie ma informacji przekazywanej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wyłącznie kolorem)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12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20" w:name="_1.4.2_-_Kontrola"/>
            <w:bookmarkEnd w:id="20"/>
            <w:r>
              <w:rPr>
                <w:sz w:val="24"/>
                <w:szCs w:val="24"/>
              </w:rPr>
              <w:t>1.4.2 - Kontrola odtwarzania dźwięku</w:t>
            </w:r>
          </w:p>
        </w:tc>
        <w:tc>
          <w:tcPr>
            <w:tcW w:w="452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dotyczy (brak automatycznie odtwarzanych dźwięków na stronie)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13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21" w:name="_1.4.3_-_Kontrast"/>
            <w:bookmarkEnd w:id="21"/>
            <w:r>
              <w:rPr>
                <w:sz w:val="24"/>
                <w:szCs w:val="24"/>
              </w:rPr>
              <w:t>1.4.3 - Kontrast (minimalny)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negatywna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>t</w:t>
            </w:r>
            <w:r>
              <w:rPr>
                <w:sz w:val="24"/>
                <w:szCs w:val="24"/>
              </w:rPr>
              <w:t xml:space="preserve">eksty na </w:t>
            </w:r>
            <w:r>
              <w:rPr>
                <w:sz w:val="24"/>
                <w:szCs w:val="24"/>
              </w:rPr>
              <w:t>jasnym tle</w:t>
            </w:r>
            <w:r>
              <w:rPr>
                <w:sz w:val="24"/>
                <w:szCs w:val="24"/>
              </w:rPr>
              <w:t xml:space="preserve"> mają </w:t>
            </w:r>
            <w:r>
              <w:rPr>
                <w:rStyle w:val="Mocnewyrnione"/>
                <w:b w:val="false"/>
                <w:bCs w:val="false"/>
                <w:sz w:val="24"/>
                <w:szCs w:val="24"/>
              </w:rPr>
              <w:t>zbyt niski kontrast</w:t>
            </w:r>
            <w:r>
              <w:rPr>
                <w:b w:val="false"/>
                <w:bCs w:val="false"/>
                <w:sz w:val="24"/>
                <w:szCs w:val="24"/>
              </w:rPr>
              <w:t>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14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22" w:name="_1.4.4_-_Zmiana"/>
            <w:bookmarkEnd w:id="22"/>
            <w:r>
              <w:rPr>
                <w:sz w:val="24"/>
                <w:szCs w:val="24"/>
              </w:rPr>
              <w:t>1.4.4 - Zmiana rozmiaru tekstu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pozytywna (tekst można powiększać bez utraty czytelności)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15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23" w:name="_1.4.5_-_Tekst"/>
            <w:bookmarkEnd w:id="23"/>
            <w:r>
              <w:rPr>
                <w:sz w:val="24"/>
                <w:szCs w:val="24"/>
              </w:rPr>
              <w:t>1.4.5 – Obrazy tekstu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negatywna (na stronie znajdują się obrazy, które nie posiadają alternatywnych opisów)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16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24" w:name="_1.4.10_–_Zawijanie"/>
            <w:bookmarkEnd w:id="24"/>
            <w:r>
              <w:rPr>
                <w:sz w:val="24"/>
                <w:szCs w:val="24"/>
              </w:rPr>
              <w:t>1.4.10 – Dopasowanie do ekranu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pozytywna (strona jest responsywna i dostosowuje się do różnych rozmiarów ekranów)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17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25" w:name="_1.4.11_–_Kontrast"/>
            <w:bookmarkEnd w:id="25"/>
            <w:r>
              <w:rPr>
                <w:sz w:val="24"/>
                <w:szCs w:val="24"/>
              </w:rPr>
              <w:t>1.4.11 – Kontrast elementów nietekstowych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color w:val="FF4000"/>
                <w:sz w:val="24"/>
                <w:szCs w:val="24"/>
              </w:rPr>
            </w:pPr>
            <w:r>
              <w:rPr>
                <w:rStyle w:val="Mocnewyrnione"/>
                <w:b w:val="false"/>
                <w:bCs w:val="false"/>
                <w:color w:val="000000"/>
                <w:sz w:val="24"/>
                <w:szCs w:val="24"/>
              </w:rPr>
              <w:t>negatywna (n</w:t>
            </w:r>
            <w:r>
              <w:rPr>
                <w:b w:val="false"/>
                <w:bCs w:val="false"/>
                <w:color w:val="000000"/>
                <w:sz w:val="24"/>
                <w:szCs w:val="24"/>
              </w:rPr>
              <w:t>iektóre nietekstowe elementy interfejsu, np. obramowania pól, przyciski w menu mają niski kontrast, co może być problemem dla użytkowników ze słabym wzrokiem)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18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26" w:name="_1.4.12_–_Odstępy"/>
            <w:bookmarkEnd w:id="26"/>
            <w:r>
              <w:rPr>
                <w:sz w:val="24"/>
                <w:szCs w:val="24"/>
              </w:rPr>
              <w:t>1.4.12 – Odstępy w tekście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pozytywna (odstępy między wierszami i akapitami są zgodne z zaleceniami)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19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27" w:name="_1.4.13_–_Treści"/>
            <w:bookmarkEnd w:id="27"/>
            <w:r>
              <w:rPr>
                <w:sz w:val="24"/>
                <w:szCs w:val="24"/>
              </w:rPr>
              <w:t>1.4.13 – Treści spod kursora lub fokusu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pozytywna (e</w:t>
            </w:r>
            <w:r>
              <w:rPr>
                <w:sz w:val="24"/>
                <w:szCs w:val="24"/>
              </w:rPr>
              <w:t>lementy interaktywne są odpowiednio wyróżnione podczas najechania kursorem lub uzyskania fokusu)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28" w:name="_2.1.1_-_Klawiatura"/>
            <w:bookmarkEnd w:id="28"/>
            <w:r>
              <w:rPr>
                <w:sz w:val="24"/>
                <w:szCs w:val="24"/>
              </w:rPr>
              <w:t>2.1.1 - Klawiatura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rStyle w:val="Mocnewyrnione"/>
                <w:b w:val="false"/>
                <w:bCs w:val="false"/>
                <w:sz w:val="24"/>
                <w:szCs w:val="24"/>
              </w:rPr>
              <w:t>negatywna (n</w:t>
            </w:r>
            <w:r>
              <w:rPr>
                <w:b w:val="false"/>
                <w:bCs w:val="false"/>
                <w:sz w:val="24"/>
                <w:szCs w:val="24"/>
              </w:rPr>
              <w:t xml:space="preserve">iektóre interaktywne elementy, np. menu nie są w pełni dostępne za pomocą klawiatury) 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389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29" w:name="_2.1.2_-_Brak"/>
            <w:bookmarkEnd w:id="29"/>
            <w:r>
              <w:rPr>
                <w:sz w:val="24"/>
                <w:szCs w:val="24"/>
              </w:rPr>
              <w:t>2.1.2 - Bez pułapki na klawiaturę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pozytywna (brak pułapek uniemożliwiających nawigację klawiaturą)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22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30" w:name="_2.1.4_–_Jednoliterowe"/>
            <w:bookmarkEnd w:id="30"/>
            <w:r>
              <w:rPr>
                <w:sz w:val="24"/>
                <w:szCs w:val="24"/>
              </w:rPr>
              <w:t>2.1.4 – Jednoznakowe skróty klawiaturowe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nie dotyczy (s</w:t>
            </w:r>
            <w:r>
              <w:rPr>
                <w:sz w:val="24"/>
                <w:szCs w:val="24"/>
              </w:rPr>
              <w:t>trona nie wykorzystuje jednoznakowych skrótów klawiaturowych)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31" w:name="_2.2.1_-_Możliwość"/>
            <w:bookmarkEnd w:id="31"/>
            <w:r>
              <w:rPr>
                <w:sz w:val="24"/>
                <w:szCs w:val="24"/>
              </w:rPr>
              <w:t>2.2.1 - Dostosowanie czasu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</w:rPr>
              <w:t>pozytywna (b</w:t>
            </w:r>
            <w:r>
              <w:rPr/>
              <w:t>rak ograniczeń czasowych podczas korzystania ze strony</w:t>
            </w:r>
            <w:r>
              <w:rPr>
                <w:sz w:val="24"/>
                <w:szCs w:val="24"/>
              </w:rPr>
              <w:t>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24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32" w:name="_2.2.2_-_Wstrzymywanie"/>
            <w:bookmarkEnd w:id="32"/>
            <w:r>
              <w:rPr>
                <w:sz w:val="24"/>
                <w:szCs w:val="24"/>
              </w:rPr>
              <w:t>2.2.2 – Pauza, zatrzymanie, ukrycie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</w:rPr>
              <w:t>nie dotyczy (b</w:t>
            </w:r>
            <w:r>
              <w:rPr/>
              <w:t>rak ruchomych treści na stronie)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25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33" w:name="_2.3.1_-_Trzy"/>
            <w:bookmarkEnd w:id="33"/>
            <w:r>
              <w:rPr>
                <w:sz w:val="24"/>
                <w:szCs w:val="24"/>
              </w:rPr>
              <w:t>2.3.1 - Trzy błyski lub wartości poniżej progu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</w:rPr>
              <w:t>nie dotyczy (b</w:t>
            </w:r>
            <w:r>
              <w:rPr/>
              <w:t>rak elementów mogących wywołać ataki epilepsji</w:t>
            </w:r>
            <w:r>
              <w:rPr>
                <w:sz w:val="24"/>
                <w:szCs w:val="24"/>
              </w:rPr>
              <w:t>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26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34" w:name="_2.4.1_-_Możliwość"/>
            <w:bookmarkEnd w:id="34"/>
            <w:r>
              <w:rPr>
                <w:sz w:val="24"/>
                <w:szCs w:val="24"/>
              </w:rPr>
              <w:t>2.4.1 - Możliwość pominięcia bloków</w:t>
            </w:r>
          </w:p>
        </w:tc>
        <w:tc>
          <w:tcPr>
            <w:tcW w:w="452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</w:rPr>
              <w:t>pozytywna (u</w:t>
            </w:r>
            <w:r>
              <w:rPr/>
              <w:t>żytkownicy mogą pominąć powtarzające się bloki treści</w:t>
            </w:r>
            <w:r>
              <w:rPr>
                <w:sz w:val="24"/>
                <w:szCs w:val="24"/>
              </w:rPr>
              <w:t>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27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35" w:name="_2.4.2_-_Tytuły"/>
            <w:bookmarkEnd w:id="35"/>
            <w:r>
              <w:rPr>
                <w:sz w:val="24"/>
                <w:szCs w:val="24"/>
              </w:rPr>
              <w:t>2.4.2 - Tytuł strony</w:t>
            </w:r>
          </w:p>
        </w:tc>
        <w:tc>
          <w:tcPr>
            <w:tcW w:w="452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36" w:name="kryterium_242"/>
            <w:bookmarkEnd w:id="36"/>
            <w:r>
              <w:rPr>
                <w:sz w:val="24"/>
                <w:szCs w:val="24"/>
              </w:rPr>
              <w:t>pozytywna (każda strona ma unikalny,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właściwie przygotowany, tytuł informujący o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jej zawartości)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28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37" w:name="_2.4.3_-_Kolejność"/>
            <w:bookmarkEnd w:id="37"/>
            <w:r>
              <w:rPr>
                <w:sz w:val="24"/>
                <w:szCs w:val="24"/>
              </w:rPr>
              <w:t>2.4.3 - Kolejność fokusu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38" w:name="kryterium_243"/>
            <w:bookmarkEnd w:id="38"/>
            <w:r>
              <w:rPr>
                <w:sz w:val="24"/>
                <w:szCs w:val="24"/>
              </w:rPr>
              <w:t>pozytywna (nawigacja za pomocą klawiatury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jest logiczna i zgodna z wyglądem strony)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29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39" w:name="_2.4.4_-_Cel"/>
            <w:bookmarkEnd w:id="39"/>
            <w:r>
              <w:rPr>
                <w:sz w:val="24"/>
                <w:szCs w:val="24"/>
              </w:rPr>
              <w:t>2.4.4 - Cel łącza (w kontekście)</w:t>
            </w:r>
          </w:p>
        </w:tc>
        <w:tc>
          <w:tcPr>
            <w:tcW w:w="4524" w:type="dxa"/>
            <w:tcBorders>
              <w:top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</w:rPr>
              <w:t>negatywna</w:t>
            </w:r>
            <w:r>
              <w:rPr>
                <w:sz w:val="24"/>
                <w:szCs w:val="24"/>
              </w:rPr>
              <w:t xml:space="preserve"> (</w:t>
            </w:r>
            <w:r>
              <w:rPr>
                <w:sz w:val="24"/>
                <w:szCs w:val="24"/>
              </w:rPr>
              <w:t xml:space="preserve">niektóre </w:t>
            </w:r>
            <w:r>
              <w:rPr>
                <w:sz w:val="24"/>
                <w:szCs w:val="24"/>
              </w:rPr>
              <w:t>l</w:t>
            </w:r>
            <w:r>
              <w:rPr/>
              <w:t xml:space="preserve">inki </w:t>
            </w:r>
            <w:r>
              <w:rPr/>
              <w:t>na stronie mają</w:t>
            </w:r>
            <w:r>
              <w:rPr/>
              <w:t xml:space="preserve"> </w:t>
            </w:r>
            <w:r>
              <w:rPr/>
              <w:t>nie</w:t>
            </w:r>
            <w:r>
              <w:rPr/>
              <w:t xml:space="preserve">jasno opisane </w:t>
            </w:r>
            <w:r>
              <w:rPr/>
              <w:t>etykiety</w:t>
            </w:r>
            <w:r>
              <w:rPr/>
              <w:t>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30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40" w:name="_2.4.5_-_Wiele"/>
            <w:bookmarkEnd w:id="40"/>
            <w:r>
              <w:rPr>
                <w:sz w:val="24"/>
                <w:szCs w:val="24"/>
              </w:rPr>
              <w:t>2.4.5 - Wiele dróg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</w:rPr>
              <w:t>pozytywna (s</w:t>
            </w:r>
            <w:r>
              <w:rPr/>
              <w:t>trona oferuje różne metody nawigacji, w tym menu główne i mapę strony</w:t>
            </w:r>
            <w:r>
              <w:rPr>
                <w:sz w:val="24"/>
                <w:szCs w:val="24"/>
              </w:rPr>
              <w:t>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31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41" w:name="_2.4.6_-_Nagłówki"/>
            <w:bookmarkEnd w:id="41"/>
            <w:r>
              <w:rPr>
                <w:sz w:val="24"/>
                <w:szCs w:val="24"/>
              </w:rPr>
              <w:t>2.4.6 - Nagłówki i etykiety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42" w:name="kryterium_246"/>
            <w:bookmarkEnd w:id="42"/>
            <w:r>
              <w:rPr>
                <w:sz w:val="24"/>
                <w:szCs w:val="24"/>
              </w:rPr>
              <w:t>pozytywna (są one oznaczone i tworzą logiczną strukturę)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32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43" w:name="_2.4.7_-_Widoczny"/>
            <w:bookmarkEnd w:id="43"/>
            <w:r>
              <w:rPr>
                <w:sz w:val="24"/>
                <w:szCs w:val="24"/>
              </w:rPr>
              <w:t>2.4.7 - Widoczny fokus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44" w:name="kryterium_247"/>
            <w:bookmarkEnd w:id="44"/>
            <w:r>
              <w:rPr>
                <w:sz w:val="24"/>
                <w:szCs w:val="24"/>
              </w:rPr>
              <w:t>pozytywna (fokus jest widoczny – elementy</w:t>
            </w:r>
          </w:p>
          <w:p>
            <w:pPr>
              <w:pStyle w:val="Normal"/>
              <w:widowControl w:val="false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wyróżniają się po wybraniu klawiaturą)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33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45" w:name="_2.5.1_–_Gesty"/>
            <w:bookmarkEnd w:id="45"/>
            <w:r>
              <w:rPr>
                <w:sz w:val="24"/>
                <w:szCs w:val="24"/>
              </w:rPr>
              <w:t>2.5.1 – Gesty dotykowe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  <w:lang w:eastAsia="pl-PL"/>
              </w:rPr>
              <w:t>nie dotyczy (s</w:t>
            </w:r>
            <w:r>
              <w:rPr/>
              <w:t>trona nie wymaga specjalnych gestów dotykowych do obsługi</w:t>
            </w:r>
            <w:r>
              <w:rPr>
                <w:sz w:val="24"/>
                <w:szCs w:val="24"/>
                <w:lang w:eastAsia="pl-PL"/>
              </w:rPr>
              <w:t xml:space="preserve">) 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34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46" w:name="_2.5.2_–_Anulowanie"/>
            <w:bookmarkEnd w:id="46"/>
            <w:r>
              <w:rPr>
                <w:sz w:val="24"/>
                <w:szCs w:val="24"/>
              </w:rPr>
              <w:t>2.5.2 – Rezygnacja ze wskazania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  <w:lang w:eastAsia="pl-PL"/>
              </w:rPr>
            </w:pPr>
            <w:r>
              <w:rPr>
                <w:rStyle w:val="Mocnewyrnione"/>
                <w:b w:val="false"/>
                <w:bCs w:val="false"/>
                <w:sz w:val="24"/>
                <w:szCs w:val="24"/>
                <w:lang w:eastAsia="pl-PL"/>
              </w:rPr>
              <w:t>pozytywna (s</w:t>
            </w:r>
            <w:r>
              <w:rPr>
                <w:b w:val="false"/>
                <w:bCs w:val="false"/>
                <w:sz w:val="24"/>
                <w:szCs w:val="24"/>
                <w:lang w:eastAsia="pl-PL"/>
              </w:rPr>
              <w:t>trona nie wymaga precyzyjnego wskazania myszką – elementy interaktywne są odpowiednio duże i łatwo klikalne)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35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47" w:name="_2.5.3_–_Etykieta"/>
            <w:bookmarkEnd w:id="47"/>
            <w:r>
              <w:rPr>
                <w:sz w:val="24"/>
                <w:szCs w:val="24"/>
              </w:rPr>
              <w:t>2.5.3 – Etykieta w nazwie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  <w:lang w:eastAsia="pl-PL"/>
              </w:rPr>
              <w:t>pozytywna (e</w:t>
            </w:r>
            <w:r>
              <w:rPr/>
              <w:t>tykiety elementów interaktywnych są zgodne z ich nazwami</w:t>
            </w:r>
            <w:r>
              <w:rPr>
                <w:sz w:val="24"/>
                <w:szCs w:val="24"/>
                <w:lang w:eastAsia="pl-PL"/>
              </w:rPr>
              <w:t>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36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48" w:name="_2.5.4_–_Aktywowanie"/>
            <w:bookmarkEnd w:id="48"/>
            <w:r>
              <w:rPr>
                <w:sz w:val="24"/>
                <w:szCs w:val="24"/>
              </w:rPr>
              <w:t>2.5.4 – Aktywowanie ruchem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  <w:lang w:eastAsia="pl-PL"/>
              </w:rPr>
              <w:t>nie dotyczy (s</w:t>
            </w:r>
            <w:r>
              <w:rPr/>
              <w:t>trona nie wymaga aktywacji funkcji poprzez ruch urządzenia</w:t>
            </w:r>
            <w:r>
              <w:rPr>
                <w:sz w:val="24"/>
                <w:szCs w:val="24"/>
                <w:lang w:eastAsia="pl-PL"/>
              </w:rPr>
              <w:t>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37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49" w:name="_3.1.1_-_Język"/>
            <w:bookmarkEnd w:id="49"/>
            <w:r>
              <w:rPr>
                <w:sz w:val="24"/>
                <w:szCs w:val="24"/>
              </w:rPr>
              <w:t>3.1.1 - Język strony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50" w:name="kryterium_311"/>
            <w:bookmarkEnd w:id="50"/>
            <w:r>
              <w:rPr>
                <w:sz w:val="24"/>
                <w:szCs w:val="24"/>
              </w:rPr>
              <w:t>pozytywna (na badanej stronie nie ma treści w innym języku niż wskazuje główna deklaracja)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38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51" w:name="_3.1.2_-_Język"/>
            <w:bookmarkEnd w:id="51"/>
            <w:r>
              <w:rPr>
                <w:sz w:val="24"/>
                <w:szCs w:val="24"/>
              </w:rPr>
              <w:t>3.1.2 - Język części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</w:rPr>
              <w:t>pozytywna (f</w:t>
            </w:r>
            <w:r>
              <w:rPr/>
              <w:t>ragmenty w innym języku są odpowiednio oznaczone)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39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52" w:name="_3.2.1_-_Po"/>
            <w:bookmarkEnd w:id="52"/>
            <w:r>
              <w:rPr>
                <w:sz w:val="24"/>
                <w:szCs w:val="24"/>
              </w:rPr>
              <w:t>3.2.1 - Po otrzymaniu fokusu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</w:rPr>
              <w:t>pozytywna (e</w:t>
            </w:r>
            <w:r>
              <w:rPr/>
              <w:t>lementy nie zmieniają kontekstu po otrzymaniu fokusu)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40</w:t>
            </w:r>
          </w:p>
        </w:tc>
        <w:tc>
          <w:tcPr>
            <w:tcW w:w="389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53" w:name="_3.2.2_-_Podczas"/>
            <w:bookmarkEnd w:id="53"/>
            <w:r>
              <w:rPr>
                <w:sz w:val="24"/>
                <w:szCs w:val="24"/>
              </w:rPr>
              <w:t>3.2.2 - Podczas wprowadzania danych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rStyle w:val="Mocnewyrnione"/>
                <w:b w:val="false"/>
                <w:bCs w:val="false"/>
                <w:sz w:val="24"/>
                <w:szCs w:val="24"/>
              </w:rPr>
              <w:t>nie dotyczy (b</w:t>
            </w:r>
            <w:r>
              <w:rPr>
                <w:b w:val="false"/>
                <w:bCs w:val="false"/>
                <w:sz w:val="24"/>
                <w:szCs w:val="24"/>
              </w:rPr>
              <w:t>rak f</w:t>
            </w:r>
            <w:r>
              <w:rPr>
                <w:sz w:val="24"/>
                <w:szCs w:val="24"/>
              </w:rPr>
              <w:t>ormularzy zmieniających kontekst po wprowadzeniu danych)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41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54" w:name="_3.2.3_-_Konsekwentna"/>
            <w:bookmarkEnd w:id="54"/>
            <w:r>
              <w:rPr>
                <w:sz w:val="24"/>
                <w:szCs w:val="24"/>
              </w:rPr>
              <w:t>3.2.3 - Spójna nawigacja</w:t>
            </w:r>
          </w:p>
        </w:tc>
        <w:tc>
          <w:tcPr>
            <w:tcW w:w="4524" w:type="dxa"/>
            <w:tcBorders>
              <w:top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</w:rPr>
              <w:t>pozytywna (n</w:t>
            </w:r>
            <w:r>
              <w:rPr/>
              <w:t>awigacja jest konsekwentna na wszystkich stronach serwisu)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42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55" w:name="_3.2.4_-_Konsekwentna"/>
            <w:bookmarkEnd w:id="55"/>
            <w:r>
              <w:rPr>
                <w:sz w:val="24"/>
                <w:szCs w:val="24"/>
              </w:rPr>
              <w:t>3.2.4 – Spójna identyfikacja</w:t>
            </w:r>
          </w:p>
        </w:tc>
        <w:tc>
          <w:tcPr>
            <w:tcW w:w="45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</w:rPr>
              <w:t>pozytywna (e</w:t>
            </w:r>
            <w:r>
              <w:rPr/>
              <w:t>lementy o tej samej funkcji są identyfikowane w spójny sposób</w:t>
            </w:r>
            <w:r>
              <w:rPr>
                <w:sz w:val="24"/>
                <w:szCs w:val="24"/>
              </w:rPr>
              <w:t>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43</w:t>
            </w:r>
          </w:p>
        </w:tc>
        <w:tc>
          <w:tcPr>
            <w:tcW w:w="389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56" w:name="_3.3.1_-_Identyfikacja"/>
            <w:bookmarkEnd w:id="56"/>
            <w:r>
              <w:rPr>
                <w:sz w:val="24"/>
                <w:szCs w:val="24"/>
              </w:rPr>
              <w:t>3.3.1 - Identyfikacja błędu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/>
              <w:t>nie dotyczy (strona nie zawiera formularzy online, więc identyfikacja błędów nie jest wymagana)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44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57" w:name="_3.3.2_-_Etykiety"/>
            <w:bookmarkEnd w:id="57"/>
            <w:r>
              <w:rPr>
                <w:sz w:val="24"/>
                <w:szCs w:val="24"/>
              </w:rPr>
              <w:t>3.3.2 - Etykiety lub instrukcje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58" w:name="kryterium_332"/>
            <w:bookmarkEnd w:id="58"/>
            <w:r>
              <w:rPr>
                <w:sz w:val="24"/>
                <w:szCs w:val="24"/>
              </w:rPr>
              <w:t>nie dotyczy (brak formularzy online oznacza brak konieczności etykietowania lub instrukcji)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389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59" w:name="_3.3.3_-_Sugestie"/>
            <w:bookmarkEnd w:id="59"/>
            <w:r>
              <w:rPr>
                <w:sz w:val="24"/>
                <w:szCs w:val="24"/>
              </w:rPr>
              <w:t>3.3.3 - Sugestie korekty błędów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nie dotyczy (brak formularzy, nie ma potrzeby sugerowania korekty błędów)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46</w:t>
            </w:r>
          </w:p>
        </w:tc>
        <w:tc>
          <w:tcPr>
            <w:tcW w:w="3897" w:type="dxa"/>
            <w:tcBorders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60" w:name="_3.3.4_-_Zapobieganie"/>
            <w:bookmarkEnd w:id="60"/>
            <w:r>
              <w:rPr>
                <w:sz w:val="24"/>
                <w:szCs w:val="24"/>
              </w:rPr>
              <w:t>3.3.4 - Zapobieganie błędom (prawnym, finansowym, w danych)</w:t>
            </w:r>
          </w:p>
        </w:tc>
        <w:tc>
          <w:tcPr>
            <w:tcW w:w="452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nie dotyczy (strona nie przeprowadza operacji prawnych, finansowych ani związanych z danymi, więc zapobieganie błędom w tych obszarach nie jest konieczne) 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47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61" w:name="_4.1.1_-_Parsowanie"/>
            <w:bookmarkEnd w:id="61"/>
            <w:r>
              <w:rPr>
                <w:sz w:val="24"/>
                <w:szCs w:val="24"/>
              </w:rPr>
              <w:t>4.1.1 – Poprawność kodu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/>
            </w:pPr>
            <w:r>
              <w:rPr>
                <w:sz w:val="24"/>
                <w:szCs w:val="24"/>
              </w:rPr>
              <w:t>pozytywna (s</w:t>
            </w:r>
            <w:r>
              <w:rPr/>
              <w:t>trona została wykonana zgodnie ze standardami W3C)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48</w:t>
            </w:r>
          </w:p>
        </w:tc>
        <w:tc>
          <w:tcPr>
            <w:tcW w:w="3897" w:type="dxa"/>
            <w:tcBorders>
              <w:left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62" w:name="_4.1.2_-_Nazwa,"/>
            <w:bookmarkEnd w:id="62"/>
            <w:r>
              <w:rPr>
                <w:sz w:val="24"/>
                <w:szCs w:val="24"/>
              </w:rPr>
              <w:t>4.1.2 - Nazwa, rola, wartość</w:t>
            </w:r>
          </w:p>
        </w:tc>
        <w:tc>
          <w:tcPr>
            <w:tcW w:w="4524" w:type="dxa"/>
            <w:tcBorders>
              <w:top w:val="single" w:sz="8" w:space="0" w:color="000000"/>
              <w:bottom w:val="single" w:sz="4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pozytywna (elementy interfejsu mają odpowiednio zdefiniowane nazwy, role i wartości, co wspiera technologie asystujące) </w:t>
            </w:r>
          </w:p>
        </w:tc>
      </w:tr>
      <w:tr>
        <w:trPr>
          <w:cantSplit w:val="true"/>
        </w:trPr>
        <w:tc>
          <w:tcPr>
            <w:tcW w:w="5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pl-PL"/>
              </w:rPr>
              <w:t>49</w:t>
            </w:r>
          </w:p>
        </w:tc>
        <w:tc>
          <w:tcPr>
            <w:tcW w:w="3897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</w:rPr>
            </w:pPr>
            <w:bookmarkStart w:id="63" w:name="_4.1.3_–_Komunikaty"/>
            <w:bookmarkEnd w:id="63"/>
            <w:r>
              <w:rPr>
                <w:sz w:val="24"/>
                <w:szCs w:val="24"/>
              </w:rPr>
              <w:t>4.1.3 – Komunikaty o stanie</w:t>
            </w:r>
          </w:p>
        </w:tc>
        <w:tc>
          <w:tcPr>
            <w:tcW w:w="4524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>
            <w:pPr>
              <w:pStyle w:val="Normal"/>
              <w:widowControl w:val="false"/>
              <w:spacing w:before="120" w:after="0"/>
              <w:rPr>
                <w:sz w:val="24"/>
                <w:szCs w:val="24"/>
                <w:lang w:eastAsia="pl-PL"/>
              </w:rPr>
            </w:pPr>
            <w:r>
              <w:rPr>
                <w:sz w:val="24"/>
                <w:szCs w:val="24"/>
                <w:lang w:eastAsia="pl-PL"/>
              </w:rPr>
              <w:t>nie dotyczy (brak dynamicznych komunikatów o stanie na stronie eliminuje potrzebę ich obsługi)</w:t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Calibri Light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a66b86"/>
    <w:pPr>
      <w:widowControl/>
      <w:suppressAutoHyphens w:val="true"/>
      <w:bidi w:val="0"/>
      <w:spacing w:lineRule="auto" w:line="288" w:before="120" w:after="0"/>
      <w:jc w:val="left"/>
    </w:pPr>
    <w:rPr>
      <w:rFonts w:ascii="Calibri" w:hAnsi="Calibri" w:eastAsia="Calibri" w:cs="Times New Roman"/>
      <w:color w:val="auto"/>
      <w:kern w:val="0"/>
      <w:sz w:val="24"/>
      <w:szCs w:val="22"/>
      <w:lang w:val="pl-PL" w:eastAsia="en-US" w:bidi="ar-SA"/>
      <w14:ligatures w14:val="none"/>
    </w:rPr>
  </w:style>
  <w:style w:type="paragraph" w:styleId="Nagwek1">
    <w:name w:val="Heading 1"/>
    <w:basedOn w:val="Normal"/>
    <w:next w:val="Normal"/>
    <w:link w:val="Nagwek1Znak"/>
    <w:uiPriority w:val="9"/>
    <w:qFormat/>
    <w:rsid w:val="00a66b86"/>
    <w:pPr>
      <w:keepNext w:val="true"/>
      <w:keepLines/>
      <w:spacing w:lineRule="auto" w:line="259" w:before="360" w:after="80"/>
      <w:outlineLvl w:val="0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"/>
    <w:next w:val="Normal"/>
    <w:link w:val="Nagwek2Znak"/>
    <w:uiPriority w:val="9"/>
    <w:semiHidden/>
    <w:unhideWhenUsed/>
    <w:qFormat/>
    <w:rsid w:val="00a66b86"/>
    <w:pPr>
      <w:keepNext w:val="true"/>
      <w:keepLines/>
      <w:spacing w:lineRule="auto" w:line="259" w:before="160" w:after="80"/>
      <w:outlineLvl w:val="1"/>
    </w:pPr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"/>
    <w:next w:val="Normal"/>
    <w:link w:val="Nagwek3Znak"/>
    <w:uiPriority w:val="9"/>
    <w:semiHidden/>
    <w:unhideWhenUsed/>
    <w:qFormat/>
    <w:rsid w:val="00a66b86"/>
    <w:pPr>
      <w:keepNext w:val="true"/>
      <w:keepLines/>
      <w:spacing w:lineRule="auto" w:line="259" w:before="160" w:after="80"/>
      <w:outlineLvl w:val="2"/>
    </w:pPr>
    <w:rPr>
      <w:rFonts w:ascii="Calibri" w:hAnsi="Calibri" w:eastAsia="" w:cs="" w:asciiTheme="minorHAnsi" w:cstheme="majorBidi" w:eastAsiaTheme="majorEastAsia" w:hAnsiTheme="minorHAns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"/>
    <w:next w:val="Normal"/>
    <w:link w:val="Nagwek4Znak"/>
    <w:uiPriority w:val="9"/>
    <w:semiHidden/>
    <w:unhideWhenUsed/>
    <w:qFormat/>
    <w:rsid w:val="00a66b86"/>
    <w:pPr>
      <w:keepNext w:val="true"/>
      <w:keepLines/>
      <w:spacing w:lineRule="auto" w:line="259" w:before="80" w:after="40"/>
      <w:outlineLvl w:val="3"/>
    </w:pPr>
    <w:rPr>
      <w:rFonts w:ascii="Calibri" w:hAnsi="Calibri" w:eastAsia="" w:cs="" w:asciiTheme="minorHAnsi" w:cstheme="majorBidi" w:eastAsiaTheme="majorEastAsia" w:hAnsiTheme="minorHAnsi"/>
      <w:i/>
      <w:iCs/>
      <w:color w:val="2F5496" w:themeColor="accent1" w:themeShade="bf"/>
      <w:kern w:val="2"/>
      <w:sz w:val="22"/>
      <w14:ligatures w14:val="standardContextual"/>
    </w:rPr>
  </w:style>
  <w:style w:type="paragraph" w:styleId="Nagwek5">
    <w:name w:val="Heading 5"/>
    <w:basedOn w:val="Normal"/>
    <w:next w:val="Normal"/>
    <w:link w:val="Nagwek5Znak"/>
    <w:uiPriority w:val="9"/>
    <w:semiHidden/>
    <w:unhideWhenUsed/>
    <w:qFormat/>
    <w:rsid w:val="00a66b86"/>
    <w:pPr>
      <w:keepNext w:val="true"/>
      <w:keepLines/>
      <w:spacing w:lineRule="auto" w:line="259" w:before="80" w:after="40"/>
      <w:outlineLvl w:val="4"/>
    </w:pPr>
    <w:rPr>
      <w:rFonts w:ascii="Calibri" w:hAnsi="Calibri" w:eastAsia="" w:cs="" w:asciiTheme="minorHAnsi" w:cstheme="majorBidi" w:eastAsiaTheme="majorEastAsia" w:hAnsiTheme="minorHAnsi"/>
      <w:color w:val="2F5496" w:themeColor="accent1" w:themeShade="bf"/>
      <w:kern w:val="2"/>
      <w:sz w:val="22"/>
      <w14:ligatures w14:val="standardContextual"/>
    </w:rPr>
  </w:style>
  <w:style w:type="paragraph" w:styleId="Nagwek6">
    <w:name w:val="Heading 6"/>
    <w:basedOn w:val="Normal"/>
    <w:next w:val="Normal"/>
    <w:link w:val="Nagwek6Znak"/>
    <w:uiPriority w:val="9"/>
    <w:semiHidden/>
    <w:unhideWhenUsed/>
    <w:qFormat/>
    <w:rsid w:val="00a66b86"/>
    <w:pPr>
      <w:keepNext w:val="true"/>
      <w:keepLines/>
      <w:spacing w:lineRule="auto" w:line="259" w:before="40" w:after="0"/>
      <w:outlineLvl w:val="5"/>
    </w:pPr>
    <w:rPr>
      <w:rFonts w:ascii="Calibri" w:hAnsi="Calibri" w:eastAsia="" w:cs="" w:asciiTheme="minorHAnsi" w:cstheme="majorBidi" w:eastAsiaTheme="majorEastAsia" w:hAnsiTheme="minorHAnsi"/>
      <w:i/>
      <w:iCs/>
      <w:color w:val="595959" w:themeColor="text1" w:themeTint="a6"/>
      <w:kern w:val="2"/>
      <w:sz w:val="22"/>
      <w14:ligatures w14:val="standardContextual"/>
    </w:rPr>
  </w:style>
  <w:style w:type="paragraph" w:styleId="Nagwek7">
    <w:name w:val="Heading 7"/>
    <w:basedOn w:val="Normal"/>
    <w:next w:val="Normal"/>
    <w:link w:val="Nagwek7Znak"/>
    <w:uiPriority w:val="9"/>
    <w:semiHidden/>
    <w:unhideWhenUsed/>
    <w:qFormat/>
    <w:rsid w:val="00a66b86"/>
    <w:pPr>
      <w:keepNext w:val="true"/>
      <w:keepLines/>
      <w:spacing w:lineRule="auto" w:line="259" w:before="40" w:after="0"/>
      <w:outlineLvl w:val="6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  <w:kern w:val="2"/>
      <w:sz w:val="22"/>
      <w14:ligatures w14:val="standardContextual"/>
    </w:rPr>
  </w:style>
  <w:style w:type="paragraph" w:styleId="Nagwek8">
    <w:name w:val="Heading 8"/>
    <w:basedOn w:val="Normal"/>
    <w:next w:val="Normal"/>
    <w:link w:val="Nagwek8Znak"/>
    <w:uiPriority w:val="9"/>
    <w:semiHidden/>
    <w:unhideWhenUsed/>
    <w:qFormat/>
    <w:rsid w:val="00a66b86"/>
    <w:pPr>
      <w:keepNext w:val="true"/>
      <w:keepLines/>
      <w:spacing w:lineRule="auto" w:line="259" w:before="0" w:after="0"/>
      <w:outlineLvl w:val="7"/>
    </w:pPr>
    <w:rPr>
      <w:rFonts w:ascii="Calibri" w:hAnsi="Calibri" w:eastAsia="" w:cs="" w:asciiTheme="minorHAnsi" w:cstheme="majorBidi" w:eastAsiaTheme="majorEastAsia" w:hAnsiTheme="minorHAnsi"/>
      <w:i/>
      <w:iCs/>
      <w:color w:val="272727" w:themeColor="text1" w:themeTint="d8"/>
      <w:kern w:val="2"/>
      <w:sz w:val="22"/>
      <w14:ligatures w14:val="standardContextual"/>
    </w:rPr>
  </w:style>
  <w:style w:type="paragraph" w:styleId="Nagwek9">
    <w:name w:val="Heading 9"/>
    <w:basedOn w:val="Normal"/>
    <w:next w:val="Normal"/>
    <w:link w:val="Nagwek9Znak"/>
    <w:uiPriority w:val="9"/>
    <w:semiHidden/>
    <w:unhideWhenUsed/>
    <w:qFormat/>
    <w:rsid w:val="00a66b86"/>
    <w:pPr>
      <w:keepNext w:val="true"/>
      <w:keepLines/>
      <w:spacing w:lineRule="auto" w:line="259" w:before="0" w:after="0"/>
      <w:outlineLvl w:val="8"/>
    </w:pPr>
    <w:rPr>
      <w:rFonts w:ascii="Calibri" w:hAnsi="Calibri" w:eastAsia="" w:cs="" w:asciiTheme="minorHAnsi" w:cstheme="majorBidi" w:eastAsiaTheme="majorEastAsia" w:hAnsiTheme="minorHAnsi"/>
      <w:color w:val="272727" w:themeColor="text1" w:themeTint="d8"/>
      <w:kern w:val="2"/>
      <w:sz w:val="22"/>
      <w14:ligatures w14:val="standardContextual"/>
    </w:rPr>
  </w:style>
  <w:style w:type="character" w:styleId="DefaultParagraphFont" w:default="1">
    <w:name w:val="Default Paragraph Font"/>
    <w:uiPriority w:val="1"/>
    <w:unhideWhenUsed/>
    <w:qFormat/>
    <w:rPr/>
  </w:style>
  <w:style w:type="character" w:styleId="Nagwek1Znak" w:customStyle="1">
    <w:name w:val="Nagłówek 1 Znak"/>
    <w:basedOn w:val="DefaultParagraphFont"/>
    <w:uiPriority w:val="9"/>
    <w:qFormat/>
    <w:rsid w:val="00a66b8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40"/>
      <w:szCs w:val="40"/>
    </w:rPr>
  </w:style>
  <w:style w:type="character" w:styleId="Nagwek2Znak" w:customStyle="1">
    <w:name w:val="Nagłówek 2 Znak"/>
    <w:basedOn w:val="DefaultParagraphFont"/>
    <w:uiPriority w:val="9"/>
    <w:semiHidden/>
    <w:qFormat/>
    <w:rsid w:val="00a66b86"/>
    <w:rPr>
      <w:rFonts w:ascii="Calibri Light" w:hAnsi="Calibri Light" w:eastAsia="" w:cs="" w:asciiTheme="majorHAnsi" w:cstheme="majorBidi" w:eastAsiaTheme="majorEastAsia" w:hAnsiTheme="majorHAnsi"/>
      <w:color w:val="2F5496" w:themeColor="accent1" w:themeShade="bf"/>
      <w:sz w:val="32"/>
      <w:szCs w:val="32"/>
    </w:rPr>
  </w:style>
  <w:style w:type="character" w:styleId="Nagwek3Znak" w:customStyle="1">
    <w:name w:val="Nagłówek 3 Znak"/>
    <w:basedOn w:val="DefaultParagraphFont"/>
    <w:uiPriority w:val="9"/>
    <w:semiHidden/>
    <w:qFormat/>
    <w:rsid w:val="00a66b86"/>
    <w:rPr>
      <w:rFonts w:eastAsia="" w:cs="" w:cstheme="majorBidi" w:eastAsiaTheme="majorEastAsia"/>
      <w:color w:val="2F5496" w:themeColor="accent1" w:themeShade="bf"/>
      <w:sz w:val="28"/>
      <w:szCs w:val="28"/>
    </w:rPr>
  </w:style>
  <w:style w:type="character" w:styleId="Nagwek4Znak" w:customStyle="1">
    <w:name w:val="Nagłówek 4 Znak"/>
    <w:basedOn w:val="DefaultParagraphFont"/>
    <w:uiPriority w:val="9"/>
    <w:semiHidden/>
    <w:qFormat/>
    <w:rsid w:val="00a66b86"/>
    <w:rPr>
      <w:rFonts w:eastAsia="" w:cs="" w:cstheme="majorBidi" w:eastAsiaTheme="majorEastAsia"/>
      <w:i/>
      <w:iCs/>
      <w:color w:val="2F5496" w:themeColor="accent1" w:themeShade="bf"/>
    </w:rPr>
  </w:style>
  <w:style w:type="character" w:styleId="Nagwek5Znak" w:customStyle="1">
    <w:name w:val="Nagłówek 5 Znak"/>
    <w:basedOn w:val="DefaultParagraphFont"/>
    <w:uiPriority w:val="9"/>
    <w:semiHidden/>
    <w:qFormat/>
    <w:rsid w:val="00a66b86"/>
    <w:rPr>
      <w:rFonts w:eastAsia="" w:cs="" w:cstheme="majorBidi" w:eastAsiaTheme="majorEastAsia"/>
      <w:color w:val="2F5496" w:themeColor="accent1" w:themeShade="bf"/>
    </w:rPr>
  </w:style>
  <w:style w:type="character" w:styleId="Nagwek6Znak" w:customStyle="1">
    <w:name w:val="Nagłówek 6 Znak"/>
    <w:basedOn w:val="DefaultParagraphFont"/>
    <w:uiPriority w:val="9"/>
    <w:semiHidden/>
    <w:qFormat/>
    <w:rsid w:val="00a66b86"/>
    <w:rPr>
      <w:rFonts w:eastAsia="" w:cs="" w:cstheme="majorBidi" w:eastAsiaTheme="majorEastAsia"/>
      <w:i/>
      <w:iCs/>
      <w:color w:val="595959" w:themeColor="text1" w:themeTint="a6"/>
    </w:rPr>
  </w:style>
  <w:style w:type="character" w:styleId="Nagwek7Znak" w:customStyle="1">
    <w:name w:val="Nagłówek 7 Znak"/>
    <w:basedOn w:val="DefaultParagraphFont"/>
    <w:uiPriority w:val="9"/>
    <w:semiHidden/>
    <w:qFormat/>
    <w:rsid w:val="00a66b86"/>
    <w:rPr>
      <w:rFonts w:eastAsia="" w:cs="" w:cstheme="majorBidi" w:eastAsiaTheme="majorEastAsia"/>
      <w:color w:val="595959" w:themeColor="text1" w:themeTint="a6"/>
    </w:rPr>
  </w:style>
  <w:style w:type="character" w:styleId="Nagwek8Znak" w:customStyle="1">
    <w:name w:val="Nagłówek 8 Znak"/>
    <w:basedOn w:val="DefaultParagraphFont"/>
    <w:uiPriority w:val="9"/>
    <w:semiHidden/>
    <w:qFormat/>
    <w:rsid w:val="00a66b86"/>
    <w:rPr>
      <w:rFonts w:eastAsia="" w:cs="" w:cstheme="majorBidi" w:eastAsiaTheme="majorEastAsia"/>
      <w:i/>
      <w:iCs/>
      <w:color w:val="272727" w:themeColor="text1" w:themeTint="d8"/>
    </w:rPr>
  </w:style>
  <w:style w:type="character" w:styleId="Nagwek9Znak" w:customStyle="1">
    <w:name w:val="Nagłówek 9 Znak"/>
    <w:basedOn w:val="DefaultParagraphFont"/>
    <w:uiPriority w:val="9"/>
    <w:semiHidden/>
    <w:qFormat/>
    <w:rsid w:val="00a66b86"/>
    <w:rPr>
      <w:rFonts w:eastAsia="" w:cs="" w:cstheme="majorBidi" w:eastAsiaTheme="majorEastAsia"/>
      <w:color w:val="272727" w:themeColor="text1" w:themeTint="d8"/>
    </w:rPr>
  </w:style>
  <w:style w:type="character" w:styleId="TytuZnak" w:customStyle="1">
    <w:name w:val="Tytuł Znak"/>
    <w:basedOn w:val="DefaultParagraphFont"/>
    <w:uiPriority w:val="10"/>
    <w:qFormat/>
    <w:rsid w:val="00a66b86"/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</w:rPr>
  </w:style>
  <w:style w:type="character" w:styleId="PodtytuZnak" w:customStyle="1">
    <w:name w:val="Podtytuł Znak"/>
    <w:basedOn w:val="DefaultParagraphFont"/>
    <w:uiPriority w:val="11"/>
    <w:qFormat/>
    <w:rsid w:val="00a66b86"/>
    <w:rPr>
      <w:rFonts w:eastAsia="" w:cs="" w:cstheme="majorBidi" w:eastAsiaTheme="majorEastAsia"/>
      <w:color w:val="595959" w:themeColor="text1" w:themeTint="a6"/>
      <w:spacing w:val="15"/>
      <w:sz w:val="28"/>
      <w:szCs w:val="28"/>
    </w:rPr>
  </w:style>
  <w:style w:type="character" w:styleId="CytatZnak" w:customStyle="1">
    <w:name w:val="Cytat Znak"/>
    <w:basedOn w:val="DefaultParagraphFont"/>
    <w:link w:val="Quote"/>
    <w:uiPriority w:val="29"/>
    <w:qFormat/>
    <w:rsid w:val="00a66b86"/>
    <w:rPr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qFormat/>
    <w:rsid w:val="00a66b86"/>
    <w:rPr>
      <w:i/>
      <w:iCs/>
      <w:color w:val="2F5496" w:themeColor="accent1" w:themeShade="bf"/>
    </w:rPr>
  </w:style>
  <w:style w:type="character" w:styleId="CytatintensywnyZnak" w:customStyle="1">
    <w:name w:val="Cytat intensywny Znak"/>
    <w:basedOn w:val="DefaultParagraphFont"/>
    <w:link w:val="IntenseQuote"/>
    <w:uiPriority w:val="30"/>
    <w:qFormat/>
    <w:rsid w:val="00a66b86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66b86"/>
    <w:rPr>
      <w:b/>
      <w:bCs/>
      <w:smallCaps/>
      <w:color w:val="2F5496" w:themeColor="accent1" w:themeShade="bf"/>
      <w:spacing w:val="5"/>
    </w:rPr>
  </w:style>
  <w:style w:type="character" w:styleId="NagwekZnak" w:customStyle="1">
    <w:name w:val="Nagłówek Znak"/>
    <w:basedOn w:val="DefaultParagraphFont"/>
    <w:uiPriority w:val="99"/>
    <w:qFormat/>
    <w:rsid w:val="00a66b86"/>
    <w:rPr>
      <w:rFonts w:ascii="Calibri" w:hAnsi="Calibri" w:eastAsia="Calibri" w:cs="Times New Roman"/>
      <w:kern w:val="0"/>
      <w:sz w:val="24"/>
      <w14:ligatures w14:val="none"/>
    </w:rPr>
  </w:style>
  <w:style w:type="character" w:styleId="StopkaZnak" w:customStyle="1">
    <w:name w:val="Stopka Znak"/>
    <w:basedOn w:val="DefaultParagraphFont"/>
    <w:uiPriority w:val="99"/>
    <w:qFormat/>
    <w:rsid w:val="00a66b86"/>
    <w:rPr>
      <w:rFonts w:ascii="Calibri" w:hAnsi="Calibri" w:eastAsia="Calibri" w:cs="Times New Roman"/>
      <w:kern w:val="0"/>
      <w:sz w:val="24"/>
      <w14:ligatures w14:val="none"/>
    </w:rPr>
  </w:style>
  <w:style w:type="character" w:styleId="Mocnewyrnione">
    <w:name w:val="Mocne wyróżnione"/>
    <w:qFormat/>
    <w:rPr>
      <w:b/>
      <w:bCs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Tytu">
    <w:name w:val="Title"/>
    <w:basedOn w:val="Normal"/>
    <w:next w:val="Normal"/>
    <w:link w:val="TytuZnak"/>
    <w:uiPriority w:val="10"/>
    <w:qFormat/>
    <w:rsid w:val="00a66b86"/>
    <w:pPr>
      <w:spacing w:lineRule="auto" w:line="240" w:before="0" w:after="80"/>
      <w:contextualSpacing/>
    </w:pPr>
    <w:rPr>
      <w:rFonts w:ascii="Calibri Light" w:hAnsi="Calibri Light" w:eastAsia="" w:cs="" w:asciiTheme="majorHAnsi" w:cstheme="majorBidi" w:eastAsiaTheme="majorEastAsia" w:hAnsiTheme="majorHAnsi"/>
      <w:spacing w:val="-10"/>
      <w:kern w:val="2"/>
      <w:sz w:val="56"/>
      <w:szCs w:val="56"/>
      <w14:ligatures w14:val="standardContextual"/>
    </w:rPr>
  </w:style>
  <w:style w:type="paragraph" w:styleId="Podtytu">
    <w:name w:val="Subtitle"/>
    <w:basedOn w:val="Normal"/>
    <w:next w:val="Normal"/>
    <w:link w:val="PodtytuZnak"/>
    <w:uiPriority w:val="11"/>
    <w:qFormat/>
    <w:rsid w:val="00a66b86"/>
    <w:pPr>
      <w:spacing w:lineRule="auto" w:line="259" w:before="0" w:after="160"/>
    </w:pPr>
    <w:rPr>
      <w:rFonts w:ascii="Calibri" w:hAnsi="Calibri" w:eastAsia="" w:cs="" w:asciiTheme="minorHAnsi" w:cstheme="majorBidi" w:eastAsiaTheme="majorEastAsia" w:hAnsiTheme="minorHAns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paragraph" w:styleId="Quote">
    <w:name w:val="Quote"/>
    <w:basedOn w:val="Normal"/>
    <w:next w:val="Normal"/>
    <w:link w:val="CytatZnak"/>
    <w:uiPriority w:val="29"/>
    <w:qFormat/>
    <w:rsid w:val="00a66b86"/>
    <w:pPr>
      <w:spacing w:lineRule="auto" w:line="259" w:before="160" w:after="160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val="404040" w:themeColor="text1" w:themeTint="bf"/>
      <w:kern w:val="2"/>
      <w:sz w:val="22"/>
      <w14:ligatures w14:val="standardContextual"/>
    </w:rPr>
  </w:style>
  <w:style w:type="paragraph" w:styleId="ListParagraph">
    <w:name w:val="List Paragraph"/>
    <w:basedOn w:val="Normal"/>
    <w:uiPriority w:val="34"/>
    <w:qFormat/>
    <w:rsid w:val="00a66b86"/>
    <w:pPr>
      <w:spacing w:lineRule="auto" w:line="259" w:before="0" w:after="160"/>
      <w:ind w:left="720" w:hanging="0"/>
      <w:contextualSpacing/>
    </w:pPr>
    <w:rPr>
      <w:rFonts w:ascii="Calibri" w:hAnsi="Calibri" w:eastAsia="Calibri" w:cs="" w:asciiTheme="minorHAnsi" w:cstheme="minorBidi" w:eastAsiaTheme="minorHAnsi" w:hAnsiTheme="minorHAnsi"/>
      <w:kern w:val="2"/>
      <w:sz w:val="22"/>
      <w14:ligatures w14:val="standardContextual"/>
    </w:rPr>
  </w:style>
  <w:style w:type="paragraph" w:styleId="IntenseQuote">
    <w:name w:val="Intense Quote"/>
    <w:basedOn w:val="Normal"/>
    <w:next w:val="Normal"/>
    <w:link w:val="CytatintensywnyZnak"/>
    <w:uiPriority w:val="30"/>
    <w:qFormat/>
    <w:rsid w:val="00a66b86"/>
    <w:pPr>
      <w:pBdr>
        <w:top w:val="single" w:sz="4" w:space="10" w:color="2F5496"/>
        <w:bottom w:val="single" w:sz="4" w:space="10" w:color="2F5496"/>
      </w:pBdr>
      <w:spacing w:lineRule="auto" w:line="259" w:before="360" w:after="360"/>
      <w:ind w:left="864" w:right="864" w:hanging="0"/>
      <w:jc w:val="center"/>
    </w:pPr>
    <w:rPr>
      <w:rFonts w:ascii="Calibri" w:hAnsi="Calibri" w:eastAsia="Calibri" w:cs="" w:asciiTheme="minorHAnsi" w:cstheme="minorBidi" w:eastAsiaTheme="minorHAnsi" w:hAnsiTheme="minorHAnsi"/>
      <w:i/>
      <w:iCs/>
      <w:color w:val="2F5496" w:themeColor="accent1" w:themeShade="bf"/>
      <w:kern w:val="2"/>
      <w:sz w:val="22"/>
      <w14:ligatures w14:val="standardContextual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link w:val="NagwekZnak"/>
    <w:uiPriority w:val="99"/>
    <w:unhideWhenUsed/>
    <w:rsid w:val="00a66b8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>
    <w:name w:val="Footer"/>
    <w:basedOn w:val="Normal"/>
    <w:link w:val="StopkaZnak"/>
    <w:uiPriority w:val="99"/>
    <w:unhideWhenUsed/>
    <w:rsid w:val="00a66b86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193</TotalTime>
  <Application>LibreOffice/7.3.4.2$Windows_X86_64 LibreOffice_project/728fec16bd5f605073805c3c9e7c4212a0120dc5</Application>
  <AppVersion>15.0000</AppVersion>
  <Pages>4</Pages>
  <Words>798</Words>
  <Characters>4916</Characters>
  <CharactersWithSpaces>5579</CharactersWithSpaces>
  <Paragraphs>160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2025-03-28T08:26:00Z</dcterms:created>
  <dc:creator>K_Gwadera</dc:creator>
  <dc:description/>
  <dc:language>pl-PL</dc:language>
  <cp:lastModifiedBy/>
  <dcterms:modified xsi:type="dcterms:W3CDTF">2025-03-28T20:17:42Z</dcterms:modified>
  <cp:revision>12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